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F3B" w:rsidRPr="004C4FBF" w:rsidRDefault="00DA1F3B" w:rsidP="00684617">
      <w:pPr>
        <w:pStyle w:val="Default"/>
        <w:rPr>
          <w:rFonts w:ascii="Myriad Pro Cond" w:hAnsi="Myriad Pro Cond" w:cs="Myriad Pro Cond"/>
        </w:rPr>
      </w:pPr>
    </w:p>
    <w:p w:rsidR="00DA1F3B" w:rsidRPr="005F5291" w:rsidRDefault="00DA1F3B" w:rsidP="00D14251">
      <w:pPr>
        <w:pStyle w:val="Default"/>
        <w:jc w:val="center"/>
        <w:rPr>
          <w:rFonts w:ascii="Times New Roman" w:hAnsi="Times New Roman" w:cs="Times New Roman"/>
          <w:b/>
          <w:bCs/>
          <w:sz w:val="28"/>
          <w:szCs w:val="28"/>
        </w:rPr>
      </w:pPr>
    </w:p>
    <w:p w:rsidR="00DA1F3B" w:rsidRPr="005F5291" w:rsidRDefault="00DA1F3B" w:rsidP="00D14251">
      <w:pPr>
        <w:pStyle w:val="Default"/>
        <w:jc w:val="center"/>
        <w:rPr>
          <w:rFonts w:ascii="Times New Roman" w:hAnsi="Times New Roman" w:cs="Times New Roman"/>
          <w:b/>
          <w:bCs/>
          <w:sz w:val="28"/>
          <w:szCs w:val="28"/>
        </w:rPr>
      </w:pPr>
    </w:p>
    <w:p w:rsidR="00DA1F3B" w:rsidRPr="005F5291" w:rsidRDefault="00DA1F3B" w:rsidP="00D14251">
      <w:pPr>
        <w:pStyle w:val="Default"/>
        <w:jc w:val="center"/>
        <w:rPr>
          <w:rFonts w:ascii="Times New Roman" w:hAnsi="Times New Roman" w:cs="Times New Roman"/>
          <w:b/>
          <w:bCs/>
          <w:sz w:val="28"/>
          <w:szCs w:val="28"/>
        </w:rPr>
      </w:pPr>
    </w:p>
    <w:p w:rsidR="00DA1F3B" w:rsidRPr="005F5291" w:rsidRDefault="00DA1F3B" w:rsidP="00D14251">
      <w:pPr>
        <w:pStyle w:val="Default"/>
        <w:jc w:val="center"/>
        <w:rPr>
          <w:rFonts w:ascii="Times New Roman" w:hAnsi="Times New Roman" w:cs="Times New Roman"/>
          <w:b/>
          <w:bCs/>
          <w:sz w:val="28"/>
          <w:szCs w:val="28"/>
        </w:rPr>
      </w:pPr>
    </w:p>
    <w:p w:rsidR="00DA1F3B" w:rsidRDefault="00DA1F3B" w:rsidP="00D14251">
      <w:pPr>
        <w:pStyle w:val="Default"/>
        <w:jc w:val="center"/>
        <w:rPr>
          <w:rFonts w:ascii="Times New Roman" w:hAnsi="Times New Roman" w:cs="Times New Roman"/>
          <w:b/>
          <w:bCs/>
          <w:sz w:val="40"/>
          <w:szCs w:val="40"/>
          <w:lang w:val="ro-RO"/>
        </w:rPr>
      </w:pPr>
      <w:r w:rsidRPr="005F5291">
        <w:rPr>
          <w:rFonts w:ascii="Times New Roman" w:hAnsi="Times New Roman" w:cs="Times New Roman"/>
          <w:b/>
          <w:bCs/>
          <w:sz w:val="40"/>
          <w:szCs w:val="40"/>
          <w:lang w:val="ro-RO"/>
        </w:rPr>
        <w:t>UNIVERSITATEA POLITEHNICA TIMIŞOARA</w:t>
      </w:r>
    </w:p>
    <w:p w:rsidR="00DA1F3B" w:rsidRPr="005F5291" w:rsidRDefault="00DA1F3B" w:rsidP="00D14251">
      <w:pPr>
        <w:pStyle w:val="Default"/>
        <w:jc w:val="center"/>
        <w:rPr>
          <w:rFonts w:ascii="Times New Roman" w:hAnsi="Times New Roman" w:cs="Times New Roman"/>
          <w:sz w:val="32"/>
          <w:szCs w:val="32"/>
          <w:lang w:val="ro-RO"/>
        </w:rPr>
      </w:pPr>
      <w:r w:rsidRPr="005F5291">
        <w:rPr>
          <w:rFonts w:ascii="Times New Roman" w:hAnsi="Times New Roman" w:cs="Times New Roman"/>
          <w:b/>
          <w:bCs/>
          <w:sz w:val="32"/>
          <w:szCs w:val="32"/>
          <w:lang w:val="ro-RO"/>
        </w:rPr>
        <w:t>FACULTATEA DE CONSTRUCŢII</w:t>
      </w:r>
    </w:p>
    <w:p w:rsidR="00DA1F3B" w:rsidRPr="005F5291" w:rsidRDefault="00DA1F3B" w:rsidP="00D14251">
      <w:pPr>
        <w:pStyle w:val="Default"/>
        <w:jc w:val="center"/>
        <w:rPr>
          <w:rFonts w:ascii="Times New Roman" w:hAnsi="Times New Roman" w:cs="Times New Roman"/>
          <w:b/>
          <w:bCs/>
          <w:sz w:val="28"/>
          <w:szCs w:val="28"/>
          <w:lang w:val="ro-RO"/>
        </w:rPr>
      </w:pPr>
    </w:p>
    <w:p w:rsidR="00DA1F3B" w:rsidRPr="005F5291" w:rsidRDefault="00DA1F3B" w:rsidP="00D14251">
      <w:pPr>
        <w:pStyle w:val="Default"/>
        <w:jc w:val="center"/>
        <w:rPr>
          <w:rFonts w:ascii="Times New Roman" w:hAnsi="Times New Roman" w:cs="Times New Roman"/>
          <w:b/>
          <w:bCs/>
          <w:sz w:val="28"/>
          <w:szCs w:val="28"/>
          <w:lang w:val="ro-RO"/>
        </w:rPr>
      </w:pPr>
    </w:p>
    <w:p w:rsidR="00DA1F3B" w:rsidRDefault="00DA1F3B" w:rsidP="00D14251">
      <w:pPr>
        <w:pStyle w:val="Default"/>
        <w:jc w:val="center"/>
        <w:rPr>
          <w:rFonts w:ascii="Times New Roman" w:hAnsi="Times New Roman" w:cs="Times New Roman"/>
          <w:b/>
          <w:bCs/>
          <w:sz w:val="28"/>
          <w:szCs w:val="28"/>
          <w:lang w:val="ro-RO"/>
        </w:rPr>
      </w:pPr>
    </w:p>
    <w:p w:rsidR="00DA1F3B" w:rsidRDefault="00DA1F3B" w:rsidP="00D14251">
      <w:pPr>
        <w:pStyle w:val="Default"/>
        <w:jc w:val="center"/>
        <w:rPr>
          <w:rFonts w:ascii="Times New Roman" w:hAnsi="Times New Roman" w:cs="Times New Roman"/>
          <w:b/>
          <w:bCs/>
          <w:sz w:val="28"/>
          <w:szCs w:val="28"/>
          <w:lang w:val="ro-RO"/>
        </w:rPr>
      </w:pPr>
    </w:p>
    <w:p w:rsidR="00DA1F3B" w:rsidRDefault="00DA1F3B" w:rsidP="00D14251">
      <w:pPr>
        <w:pStyle w:val="Default"/>
        <w:jc w:val="center"/>
        <w:rPr>
          <w:rFonts w:ascii="Times New Roman" w:hAnsi="Times New Roman" w:cs="Times New Roman"/>
          <w:b/>
          <w:bCs/>
          <w:sz w:val="28"/>
          <w:szCs w:val="28"/>
          <w:lang w:val="ro-RO"/>
        </w:rPr>
      </w:pPr>
    </w:p>
    <w:p w:rsidR="00DA1F3B" w:rsidRDefault="00DA1F3B" w:rsidP="00D14251">
      <w:pPr>
        <w:pStyle w:val="Default"/>
        <w:jc w:val="center"/>
        <w:rPr>
          <w:rFonts w:ascii="Times New Roman" w:hAnsi="Times New Roman" w:cs="Times New Roman"/>
          <w:b/>
          <w:bCs/>
          <w:sz w:val="28"/>
          <w:szCs w:val="28"/>
          <w:lang w:val="ro-RO"/>
        </w:rPr>
      </w:pPr>
    </w:p>
    <w:p w:rsidR="00DA1F3B" w:rsidRDefault="00DA1F3B" w:rsidP="00D14251">
      <w:pPr>
        <w:pStyle w:val="Default"/>
        <w:jc w:val="center"/>
        <w:rPr>
          <w:rFonts w:ascii="Times New Roman" w:hAnsi="Times New Roman" w:cs="Times New Roman"/>
          <w:b/>
          <w:bCs/>
          <w:sz w:val="28"/>
          <w:szCs w:val="28"/>
          <w:lang w:val="ro-RO"/>
        </w:rPr>
      </w:pPr>
    </w:p>
    <w:p w:rsidR="00DA1F3B" w:rsidRPr="005F5291" w:rsidRDefault="00DA1F3B" w:rsidP="00D14251">
      <w:pPr>
        <w:pStyle w:val="Default"/>
        <w:jc w:val="center"/>
        <w:rPr>
          <w:rFonts w:ascii="Times New Roman" w:hAnsi="Times New Roman" w:cs="Times New Roman"/>
          <w:b/>
          <w:bCs/>
          <w:sz w:val="28"/>
          <w:szCs w:val="28"/>
          <w:lang w:val="ro-RO"/>
        </w:rPr>
      </w:pPr>
    </w:p>
    <w:p w:rsidR="00DA1F3B" w:rsidRPr="005F5291" w:rsidRDefault="00DA1F3B" w:rsidP="00D14251">
      <w:pPr>
        <w:pStyle w:val="Default"/>
        <w:jc w:val="center"/>
        <w:rPr>
          <w:rFonts w:ascii="Times New Roman" w:hAnsi="Times New Roman" w:cs="Times New Roman"/>
          <w:b/>
          <w:bCs/>
          <w:sz w:val="28"/>
          <w:szCs w:val="28"/>
          <w:lang w:val="ro-RO"/>
        </w:rPr>
      </w:pPr>
    </w:p>
    <w:p w:rsidR="00DA1F3B" w:rsidRPr="005F5291" w:rsidRDefault="00DA1F3B" w:rsidP="00D14251">
      <w:pPr>
        <w:pStyle w:val="Default"/>
        <w:jc w:val="center"/>
        <w:rPr>
          <w:rFonts w:ascii="Times New Roman" w:hAnsi="Times New Roman" w:cs="Times New Roman"/>
          <w:sz w:val="40"/>
          <w:szCs w:val="40"/>
          <w:lang w:val="ro-RO"/>
        </w:rPr>
      </w:pPr>
      <w:r w:rsidRPr="005F5291">
        <w:rPr>
          <w:rFonts w:ascii="Times New Roman" w:hAnsi="Times New Roman" w:cs="Times New Roman"/>
          <w:b/>
          <w:bCs/>
          <w:sz w:val="40"/>
          <w:szCs w:val="40"/>
          <w:lang w:val="ro-RO"/>
        </w:rPr>
        <w:t>PLANUL OPERAŢIONAL</w:t>
      </w:r>
    </w:p>
    <w:p w:rsidR="00DA1F3B" w:rsidRPr="005F5291" w:rsidRDefault="00DA1F3B" w:rsidP="00D14251">
      <w:pPr>
        <w:pStyle w:val="Default"/>
        <w:jc w:val="center"/>
        <w:rPr>
          <w:rFonts w:ascii="Times New Roman" w:hAnsi="Times New Roman" w:cs="Times New Roman"/>
          <w:b/>
          <w:bCs/>
          <w:sz w:val="36"/>
          <w:szCs w:val="36"/>
          <w:lang w:val="ro-RO"/>
        </w:rPr>
      </w:pPr>
      <w:r w:rsidRPr="005F5291">
        <w:rPr>
          <w:rFonts w:ascii="Times New Roman" w:hAnsi="Times New Roman" w:cs="Times New Roman"/>
          <w:b/>
          <w:bCs/>
          <w:sz w:val="36"/>
          <w:szCs w:val="36"/>
          <w:lang w:val="ro-RO"/>
        </w:rPr>
        <w:t xml:space="preserve">AL DEPARTAMENTULUI </w:t>
      </w:r>
      <w:r>
        <w:rPr>
          <w:rFonts w:ascii="Times New Roman" w:hAnsi="Times New Roman" w:cs="Times New Roman"/>
          <w:b/>
          <w:bCs/>
          <w:sz w:val="36"/>
          <w:szCs w:val="36"/>
          <w:lang w:val="ro-RO"/>
        </w:rPr>
        <w:t>DE CONSTRUCȚII METALICE ȘI MECANICA CONSTRUCȚIILOR (CMMC)</w:t>
      </w:r>
    </w:p>
    <w:p w:rsidR="00DA1F3B" w:rsidRPr="005F5291" w:rsidRDefault="00DA1F3B" w:rsidP="00D14251">
      <w:pPr>
        <w:pStyle w:val="Default"/>
        <w:jc w:val="center"/>
        <w:rPr>
          <w:rFonts w:ascii="Times New Roman" w:hAnsi="Times New Roman" w:cs="Times New Roman"/>
          <w:sz w:val="36"/>
          <w:szCs w:val="36"/>
          <w:lang w:val="ro-RO"/>
        </w:rPr>
      </w:pPr>
      <w:r w:rsidRPr="005F5291">
        <w:rPr>
          <w:rFonts w:ascii="Times New Roman" w:hAnsi="Times New Roman" w:cs="Times New Roman"/>
          <w:b/>
          <w:bCs/>
          <w:sz w:val="36"/>
          <w:szCs w:val="36"/>
          <w:lang w:val="ro-RO"/>
        </w:rPr>
        <w:t>pentru anul 201</w:t>
      </w:r>
      <w:r>
        <w:rPr>
          <w:rFonts w:ascii="Times New Roman" w:hAnsi="Times New Roman" w:cs="Times New Roman"/>
          <w:b/>
          <w:bCs/>
          <w:sz w:val="36"/>
          <w:szCs w:val="36"/>
          <w:lang w:val="ro-RO"/>
        </w:rPr>
        <w:t>8</w:t>
      </w:r>
    </w:p>
    <w:p w:rsidR="00DA1F3B" w:rsidRPr="005F5291" w:rsidRDefault="00DA1F3B" w:rsidP="00684617">
      <w:pPr>
        <w:pStyle w:val="Default"/>
        <w:rPr>
          <w:rFonts w:ascii="Times New Roman" w:hAnsi="Times New Roman" w:cs="Times New Roman"/>
          <w:sz w:val="23"/>
          <w:szCs w:val="23"/>
          <w:lang w:val="ro-RO"/>
        </w:rPr>
      </w:pPr>
    </w:p>
    <w:p w:rsidR="00DA1F3B" w:rsidRPr="005F5291" w:rsidRDefault="00DA1F3B" w:rsidP="00684617">
      <w:pPr>
        <w:pStyle w:val="Default"/>
        <w:rPr>
          <w:rFonts w:ascii="Times New Roman" w:hAnsi="Times New Roman" w:cs="Times New Roman"/>
          <w:sz w:val="23"/>
          <w:szCs w:val="23"/>
          <w:lang w:val="ro-RO"/>
        </w:rPr>
      </w:pPr>
    </w:p>
    <w:p w:rsidR="00DA1F3B" w:rsidRPr="005F5291" w:rsidRDefault="00DA1F3B" w:rsidP="00684617">
      <w:pPr>
        <w:pStyle w:val="Default"/>
        <w:rPr>
          <w:rFonts w:ascii="Times New Roman" w:hAnsi="Times New Roman" w:cs="Times New Roman"/>
          <w:sz w:val="23"/>
          <w:szCs w:val="23"/>
          <w:lang w:val="ro-RO"/>
        </w:rPr>
      </w:pPr>
    </w:p>
    <w:p w:rsidR="00DA1F3B" w:rsidRPr="005F5291" w:rsidRDefault="00DA1F3B" w:rsidP="00684617">
      <w:pPr>
        <w:pStyle w:val="Default"/>
        <w:rPr>
          <w:rFonts w:ascii="Times New Roman" w:hAnsi="Times New Roman" w:cs="Times New Roman"/>
          <w:sz w:val="23"/>
          <w:szCs w:val="23"/>
          <w:lang w:val="ro-RO"/>
        </w:rPr>
      </w:pPr>
    </w:p>
    <w:p w:rsidR="00DA1F3B" w:rsidRPr="005F5291" w:rsidRDefault="00DA1F3B" w:rsidP="00684617">
      <w:pPr>
        <w:pStyle w:val="Default"/>
        <w:rPr>
          <w:rFonts w:ascii="Times New Roman" w:hAnsi="Times New Roman" w:cs="Times New Roman"/>
          <w:sz w:val="23"/>
          <w:szCs w:val="23"/>
          <w:lang w:val="ro-RO"/>
        </w:rPr>
      </w:pPr>
    </w:p>
    <w:p w:rsidR="00DA1F3B" w:rsidRPr="005F5291" w:rsidRDefault="00DA1F3B" w:rsidP="00684617">
      <w:pPr>
        <w:pStyle w:val="Default"/>
        <w:rPr>
          <w:rFonts w:ascii="Times New Roman" w:hAnsi="Times New Roman" w:cs="Times New Roman"/>
          <w:sz w:val="23"/>
          <w:szCs w:val="23"/>
          <w:lang w:val="ro-RO"/>
        </w:rPr>
      </w:pPr>
    </w:p>
    <w:p w:rsidR="00DA1F3B" w:rsidRPr="005F5291" w:rsidRDefault="00DA1F3B" w:rsidP="00684617">
      <w:pPr>
        <w:pStyle w:val="Default"/>
        <w:rPr>
          <w:rFonts w:ascii="Times New Roman" w:hAnsi="Times New Roman" w:cs="Times New Roman"/>
          <w:sz w:val="23"/>
          <w:szCs w:val="23"/>
          <w:lang w:val="ro-RO"/>
        </w:rPr>
      </w:pPr>
    </w:p>
    <w:p w:rsidR="00DA1F3B" w:rsidRPr="005F5291" w:rsidRDefault="00DA1F3B" w:rsidP="00684617">
      <w:pPr>
        <w:pStyle w:val="Default"/>
        <w:rPr>
          <w:rFonts w:ascii="Times New Roman" w:hAnsi="Times New Roman" w:cs="Times New Roman"/>
          <w:sz w:val="23"/>
          <w:szCs w:val="23"/>
          <w:lang w:val="ro-RO"/>
        </w:rPr>
      </w:pPr>
    </w:p>
    <w:p w:rsidR="00DA1F3B" w:rsidRPr="005F5291" w:rsidRDefault="00DA1F3B" w:rsidP="00684617">
      <w:pPr>
        <w:pStyle w:val="Default"/>
        <w:rPr>
          <w:rFonts w:ascii="Times New Roman" w:hAnsi="Times New Roman" w:cs="Times New Roman"/>
          <w:sz w:val="23"/>
          <w:szCs w:val="23"/>
          <w:lang w:val="ro-RO"/>
        </w:rPr>
      </w:pPr>
    </w:p>
    <w:p w:rsidR="00DA1F3B" w:rsidRPr="005F5291" w:rsidRDefault="00DA1F3B" w:rsidP="00684617">
      <w:pPr>
        <w:pStyle w:val="Default"/>
        <w:rPr>
          <w:rFonts w:ascii="Times New Roman" w:hAnsi="Times New Roman" w:cs="Times New Roman"/>
          <w:sz w:val="23"/>
          <w:szCs w:val="23"/>
          <w:lang w:val="ro-RO"/>
        </w:rPr>
      </w:pPr>
    </w:p>
    <w:p w:rsidR="00DA1F3B" w:rsidRPr="005F5291" w:rsidRDefault="00DA1F3B" w:rsidP="00684617">
      <w:pPr>
        <w:pStyle w:val="Default"/>
        <w:rPr>
          <w:rFonts w:ascii="Times New Roman" w:hAnsi="Times New Roman" w:cs="Times New Roman"/>
          <w:sz w:val="23"/>
          <w:szCs w:val="23"/>
          <w:lang w:val="ro-RO"/>
        </w:rPr>
      </w:pPr>
    </w:p>
    <w:p w:rsidR="00DA1F3B" w:rsidRPr="005F5291" w:rsidRDefault="00DA1F3B" w:rsidP="00684617">
      <w:pPr>
        <w:pStyle w:val="Default"/>
        <w:rPr>
          <w:rFonts w:ascii="Times New Roman" w:hAnsi="Times New Roman" w:cs="Times New Roman"/>
          <w:sz w:val="23"/>
          <w:szCs w:val="23"/>
          <w:lang w:val="ro-RO"/>
        </w:rPr>
      </w:pPr>
    </w:p>
    <w:p w:rsidR="00DA1F3B" w:rsidRPr="005F5291" w:rsidRDefault="00DA1F3B" w:rsidP="00684617">
      <w:pPr>
        <w:pStyle w:val="Default"/>
        <w:rPr>
          <w:rFonts w:ascii="Times New Roman" w:hAnsi="Times New Roman" w:cs="Times New Roman"/>
          <w:sz w:val="23"/>
          <w:szCs w:val="23"/>
          <w:lang w:val="ro-RO"/>
        </w:rPr>
      </w:pPr>
    </w:p>
    <w:p w:rsidR="00DA1F3B" w:rsidRPr="005F5291" w:rsidRDefault="00DA1F3B" w:rsidP="00684617">
      <w:pPr>
        <w:pStyle w:val="Default"/>
        <w:rPr>
          <w:rFonts w:ascii="Times New Roman" w:hAnsi="Times New Roman" w:cs="Times New Roman"/>
          <w:sz w:val="23"/>
          <w:szCs w:val="23"/>
          <w:lang w:val="ro-RO"/>
        </w:rPr>
      </w:pPr>
    </w:p>
    <w:p w:rsidR="00DA1F3B" w:rsidRPr="005F5291" w:rsidRDefault="00DA1F3B" w:rsidP="00684617">
      <w:pPr>
        <w:pStyle w:val="Default"/>
        <w:rPr>
          <w:rFonts w:ascii="Times New Roman" w:hAnsi="Times New Roman" w:cs="Times New Roman"/>
          <w:sz w:val="23"/>
          <w:szCs w:val="23"/>
          <w:lang w:val="ro-RO"/>
        </w:rPr>
      </w:pPr>
    </w:p>
    <w:p w:rsidR="00DA1F3B" w:rsidRPr="005F5291" w:rsidRDefault="00DA1F3B" w:rsidP="00684617">
      <w:pPr>
        <w:pStyle w:val="Default"/>
        <w:rPr>
          <w:rFonts w:ascii="Times New Roman" w:hAnsi="Times New Roman" w:cs="Times New Roman"/>
          <w:sz w:val="23"/>
          <w:szCs w:val="23"/>
          <w:lang w:val="ro-RO"/>
        </w:rPr>
      </w:pPr>
    </w:p>
    <w:p w:rsidR="00DA1F3B" w:rsidRPr="005F5291" w:rsidRDefault="00DA1F3B" w:rsidP="00684617">
      <w:pPr>
        <w:pStyle w:val="Default"/>
        <w:rPr>
          <w:rFonts w:ascii="Times New Roman" w:hAnsi="Times New Roman" w:cs="Times New Roman"/>
          <w:sz w:val="23"/>
          <w:szCs w:val="23"/>
          <w:lang w:val="ro-RO"/>
        </w:rPr>
      </w:pPr>
    </w:p>
    <w:p w:rsidR="00DA1F3B" w:rsidRPr="005F5291" w:rsidRDefault="00DA1F3B" w:rsidP="00684617">
      <w:pPr>
        <w:pStyle w:val="Default"/>
        <w:rPr>
          <w:rFonts w:ascii="Times New Roman" w:hAnsi="Times New Roman" w:cs="Times New Roman"/>
          <w:sz w:val="23"/>
          <w:szCs w:val="23"/>
          <w:lang w:val="ro-RO"/>
        </w:rPr>
      </w:pPr>
    </w:p>
    <w:p w:rsidR="00DA1F3B" w:rsidRPr="005F5291" w:rsidRDefault="00DA1F3B" w:rsidP="00684617">
      <w:pPr>
        <w:pStyle w:val="Default"/>
        <w:rPr>
          <w:rFonts w:ascii="Times New Roman" w:hAnsi="Times New Roman" w:cs="Times New Roman"/>
          <w:sz w:val="23"/>
          <w:szCs w:val="23"/>
          <w:lang w:val="ro-RO"/>
        </w:rPr>
      </w:pPr>
    </w:p>
    <w:p w:rsidR="00DA1F3B" w:rsidRPr="005F5291" w:rsidRDefault="00DA1F3B" w:rsidP="00684617">
      <w:pPr>
        <w:pStyle w:val="Default"/>
        <w:rPr>
          <w:rFonts w:ascii="Times New Roman" w:hAnsi="Times New Roman" w:cs="Times New Roman"/>
          <w:sz w:val="23"/>
          <w:szCs w:val="23"/>
          <w:lang w:val="ro-RO"/>
        </w:rPr>
      </w:pPr>
    </w:p>
    <w:p w:rsidR="00DA1F3B" w:rsidRPr="005F5291" w:rsidRDefault="00DA1F3B" w:rsidP="00684617">
      <w:pPr>
        <w:pStyle w:val="Default"/>
        <w:rPr>
          <w:rFonts w:ascii="Times New Roman" w:hAnsi="Times New Roman" w:cs="Times New Roman"/>
          <w:sz w:val="23"/>
          <w:szCs w:val="23"/>
          <w:lang w:val="ro-RO"/>
        </w:rPr>
      </w:pPr>
    </w:p>
    <w:p w:rsidR="00DA1F3B" w:rsidRPr="005F5291" w:rsidRDefault="00DA1F3B" w:rsidP="00684617">
      <w:pPr>
        <w:pStyle w:val="Default"/>
        <w:rPr>
          <w:rFonts w:ascii="Times New Roman" w:hAnsi="Times New Roman" w:cs="Times New Roman"/>
          <w:sz w:val="23"/>
          <w:szCs w:val="23"/>
          <w:lang w:val="ro-RO"/>
        </w:rPr>
      </w:pPr>
    </w:p>
    <w:p w:rsidR="00DA1F3B" w:rsidRPr="005F5291" w:rsidRDefault="00DA1F3B" w:rsidP="00684617">
      <w:pPr>
        <w:pStyle w:val="Default"/>
        <w:rPr>
          <w:rFonts w:ascii="Times New Roman" w:hAnsi="Times New Roman" w:cs="Times New Roman"/>
          <w:sz w:val="23"/>
          <w:szCs w:val="23"/>
          <w:lang w:val="ro-RO"/>
        </w:rPr>
      </w:pPr>
    </w:p>
    <w:p w:rsidR="00DA1F3B" w:rsidRPr="005F5291" w:rsidRDefault="00DA1F3B" w:rsidP="00684617">
      <w:pPr>
        <w:pStyle w:val="Default"/>
        <w:rPr>
          <w:rFonts w:ascii="Times New Roman" w:hAnsi="Times New Roman" w:cs="Times New Roman"/>
          <w:sz w:val="23"/>
          <w:szCs w:val="23"/>
          <w:lang w:val="ro-RO"/>
        </w:rPr>
      </w:pPr>
    </w:p>
    <w:p w:rsidR="00DA1F3B" w:rsidRPr="005F5291" w:rsidRDefault="00DA1F3B" w:rsidP="00684617">
      <w:pPr>
        <w:pStyle w:val="Default"/>
        <w:rPr>
          <w:rFonts w:ascii="Times New Roman" w:hAnsi="Times New Roman" w:cs="Times New Roman"/>
          <w:sz w:val="23"/>
          <w:szCs w:val="23"/>
          <w:lang w:val="ro-RO"/>
        </w:rPr>
      </w:pPr>
    </w:p>
    <w:p w:rsidR="00DA1F3B" w:rsidRDefault="00DA1F3B" w:rsidP="00684617">
      <w:pPr>
        <w:pStyle w:val="Default"/>
        <w:rPr>
          <w:rFonts w:ascii="Times New Roman" w:hAnsi="Times New Roman" w:cs="Times New Roman"/>
          <w:sz w:val="23"/>
          <w:szCs w:val="23"/>
          <w:lang w:val="ro-RO"/>
        </w:rPr>
      </w:pPr>
    </w:p>
    <w:p w:rsidR="00DA1F3B" w:rsidRPr="005F5291" w:rsidRDefault="00DA1F3B" w:rsidP="005F5291">
      <w:pPr>
        <w:pStyle w:val="Default"/>
        <w:numPr>
          <w:ilvl w:val="0"/>
          <w:numId w:val="28"/>
        </w:numPr>
        <w:rPr>
          <w:rFonts w:ascii="Times New Roman" w:hAnsi="Times New Roman" w:cs="Times New Roman"/>
          <w:b/>
          <w:bCs/>
          <w:sz w:val="28"/>
          <w:szCs w:val="28"/>
          <w:lang w:val="ro-RO"/>
        </w:rPr>
      </w:pPr>
      <w:r w:rsidRPr="005F5291">
        <w:rPr>
          <w:rFonts w:ascii="Times New Roman" w:hAnsi="Times New Roman" w:cs="Times New Roman"/>
          <w:b/>
          <w:bCs/>
          <w:sz w:val="28"/>
          <w:szCs w:val="28"/>
          <w:lang w:val="ro-RO"/>
        </w:rPr>
        <w:t>Introducere</w:t>
      </w:r>
    </w:p>
    <w:p w:rsidR="00DA1F3B" w:rsidRPr="005F5291" w:rsidRDefault="00DA1F3B" w:rsidP="00D14251">
      <w:pPr>
        <w:pStyle w:val="Default"/>
        <w:jc w:val="both"/>
        <w:rPr>
          <w:rFonts w:ascii="Times New Roman" w:hAnsi="Times New Roman" w:cs="Times New Roman"/>
          <w:lang w:val="ro-RO"/>
        </w:rPr>
      </w:pPr>
    </w:p>
    <w:p w:rsidR="00DA1F3B" w:rsidRDefault="00DA1F3B" w:rsidP="005F5291">
      <w:pPr>
        <w:pStyle w:val="Default"/>
        <w:spacing w:line="360" w:lineRule="auto"/>
        <w:ind w:firstLine="720"/>
        <w:jc w:val="both"/>
        <w:rPr>
          <w:rFonts w:ascii="Times New Roman" w:hAnsi="Times New Roman" w:cs="Times New Roman"/>
          <w:lang w:val="ro-RO"/>
        </w:rPr>
      </w:pPr>
      <w:r w:rsidRPr="005F5291">
        <w:rPr>
          <w:rFonts w:ascii="Times New Roman" w:hAnsi="Times New Roman" w:cs="Times New Roman"/>
          <w:lang w:val="ro-RO"/>
        </w:rPr>
        <w:t>Plan</w:t>
      </w:r>
      <w:r>
        <w:rPr>
          <w:rFonts w:ascii="Times New Roman" w:hAnsi="Times New Roman" w:cs="Times New Roman"/>
          <w:lang w:val="ro-RO"/>
        </w:rPr>
        <w:t>ul o</w:t>
      </w:r>
      <w:r w:rsidRPr="005F5291">
        <w:rPr>
          <w:rFonts w:ascii="Times New Roman" w:hAnsi="Times New Roman" w:cs="Times New Roman"/>
          <w:lang w:val="ro-RO"/>
        </w:rPr>
        <w:t xml:space="preserve">perațional </w:t>
      </w:r>
      <w:r>
        <w:rPr>
          <w:rFonts w:ascii="Times New Roman" w:hAnsi="Times New Roman" w:cs="Times New Roman"/>
          <w:lang w:val="ro-RO"/>
        </w:rPr>
        <w:t xml:space="preserve">al Departamentului de Construcții Metalice și Mecanica Construcțiilor (CMMC) </w:t>
      </w:r>
      <w:r w:rsidRPr="005F5291">
        <w:rPr>
          <w:rFonts w:ascii="Times New Roman" w:hAnsi="Times New Roman" w:cs="Times New Roman"/>
          <w:lang w:val="ro-RO"/>
        </w:rPr>
        <w:t>detaliază</w:t>
      </w:r>
      <w:r>
        <w:rPr>
          <w:rFonts w:ascii="Times New Roman" w:hAnsi="Times New Roman" w:cs="Times New Roman"/>
          <w:lang w:val="ro-RO"/>
        </w:rPr>
        <w:t>, pentru anul 2018,</w:t>
      </w:r>
      <w:r w:rsidRPr="005F5291">
        <w:rPr>
          <w:rFonts w:ascii="Times New Roman" w:hAnsi="Times New Roman" w:cs="Times New Roman"/>
          <w:lang w:val="ro-RO"/>
        </w:rPr>
        <w:t xml:space="preserve"> activitățile specifice </w:t>
      </w:r>
      <w:r>
        <w:rPr>
          <w:rFonts w:ascii="Times New Roman" w:hAnsi="Times New Roman" w:cs="Times New Roman"/>
          <w:lang w:val="ro-RO"/>
        </w:rPr>
        <w:t>care au drept scop</w:t>
      </w:r>
      <w:r w:rsidRPr="005F5291">
        <w:rPr>
          <w:rFonts w:ascii="Times New Roman" w:hAnsi="Times New Roman" w:cs="Times New Roman"/>
          <w:lang w:val="ro-RO"/>
        </w:rPr>
        <w:t xml:space="preserve"> atingerea obiectivelor </w:t>
      </w:r>
      <w:r>
        <w:rPr>
          <w:rFonts w:ascii="Times New Roman" w:hAnsi="Times New Roman" w:cs="Times New Roman"/>
          <w:lang w:val="ro-RO"/>
        </w:rPr>
        <w:t>cuprinse în planul s</w:t>
      </w:r>
      <w:r w:rsidRPr="005F5291">
        <w:rPr>
          <w:rFonts w:ascii="Times New Roman" w:hAnsi="Times New Roman" w:cs="Times New Roman"/>
          <w:lang w:val="ro-RO"/>
        </w:rPr>
        <w:t xml:space="preserve">trategic al </w:t>
      </w:r>
      <w:r>
        <w:rPr>
          <w:rFonts w:ascii="Times New Roman" w:hAnsi="Times New Roman" w:cs="Times New Roman"/>
          <w:lang w:val="ro-RO"/>
        </w:rPr>
        <w:t>departamentului</w:t>
      </w:r>
      <w:r w:rsidRPr="005F5291">
        <w:rPr>
          <w:rFonts w:ascii="Times New Roman" w:hAnsi="Times New Roman" w:cs="Times New Roman"/>
          <w:lang w:val="ro-RO"/>
        </w:rPr>
        <w:t xml:space="preserve"> elaborat pentru perioada 2016-2020. </w:t>
      </w:r>
      <w:r>
        <w:rPr>
          <w:rFonts w:ascii="Times New Roman" w:hAnsi="Times New Roman" w:cs="Times New Roman"/>
          <w:lang w:val="ro-RO"/>
        </w:rPr>
        <w:t>Planul operaţional, în concordanţă cu planul strategic, urmăreşte atingerea obiectivelor care să se încadreze în misiunea universităţii şi facultăţii de formare a unor specialişti de înaltă performanţă şi competenţă în domeniul inginerie civilă, care să se integreze rapid în activitatea societăţilor de profil naţionale sau internaţionale. De asemenea, se urmăreşte dezvoltarea activităţilor de cercetare ştiinţifică fundamentală şi aplicativă, cu implicarea într-o mai mare măsură a studenţilor, masteranzilor şi doctoranzilor, respectiv cu extinderea colaborărilor naţionale şi internaţionale actuale.</w:t>
      </w:r>
    </w:p>
    <w:p w:rsidR="00DA1F3B" w:rsidRDefault="00DA1F3B" w:rsidP="001F358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În vederea elaborării planului operaţional al Departamentului CMMC pe anul 2018 s-au avut în vedere următoarele aspecte:</w:t>
      </w:r>
    </w:p>
    <w:p w:rsidR="00DA1F3B" w:rsidRDefault="00DA1F3B" w:rsidP="001F358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p</w:t>
      </w:r>
      <w:r w:rsidRPr="001F3584">
        <w:rPr>
          <w:rFonts w:ascii="Times New Roman" w:hAnsi="Times New Roman" w:cs="Times New Roman"/>
          <w:sz w:val="24"/>
          <w:szCs w:val="24"/>
        </w:rPr>
        <w:t xml:space="preserve">olitica de personal care </w:t>
      </w:r>
      <w:r>
        <w:rPr>
          <w:rFonts w:ascii="Times New Roman" w:hAnsi="Times New Roman" w:cs="Times New Roman"/>
          <w:sz w:val="24"/>
          <w:szCs w:val="24"/>
        </w:rPr>
        <w:t>trebuie corelată cu condiţiile concrete şi necesităţile privind structura personalului didactic, didactic auxiliar şi nedidactic, cu luarea în considerare a criteriilor de acreditare ARACIS şi a nivelului de finanţare care revine departamentului;</w:t>
      </w:r>
    </w:p>
    <w:p w:rsidR="00DA1F3B" w:rsidRDefault="00DA1F3B" w:rsidP="001F358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politica de motivare a personalului care să permită implicarea membrilor departamentului în desfăşurarea unei activităţi didactice de calitate, în corelaţie cu o activitate intensă de cercetare ştiinţifică şi de diseminare a rezultatelor obţinute;</w:t>
      </w:r>
    </w:p>
    <w:p w:rsidR="00DA1F3B" w:rsidRDefault="00DA1F3B" w:rsidP="001F358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politica de atragere a potenţialilor studenţi, masteranzi şi doctoranzi, prin implicarea activă în activităţile desfăşurate de universitate şi facultate pentru orientarea potenţialilor candidaţi, inclusiv din străinătate;</w:t>
      </w:r>
    </w:p>
    <w:p w:rsidR="00DA1F3B" w:rsidRDefault="00DA1F3B" w:rsidP="001F358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politica de dezvoltare şi diversificare a legăturilor cu mediul economic din regiune (contracte de cercetare, servicii, asistenţă tehnică, consultanţă, expertizare etc., practică pentru studenţi, formare continuă pentru personalul din societăţi, manifestări ştiinţifice, activităţi în cadrul asociaţiilor profesionale etc.);</w:t>
      </w:r>
    </w:p>
    <w:p w:rsidR="00DA1F3B" w:rsidRDefault="00DA1F3B" w:rsidP="001F358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politica de dezvoltare şi diversificare a activităţii de cercetare ştiinţifică în departament prin implicarea mai importantă a centrului de cercetare şi creşterea numărului de proiecte depuse pentru competiţiile interne sau internaţionale;</w:t>
      </w:r>
    </w:p>
    <w:p w:rsidR="00DA1F3B" w:rsidRDefault="00DA1F3B" w:rsidP="001F358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politica de dezvoltare a bazei materiale (militarea pentru demararea activităţii de reabilitare a clădirii departamentului, promovarea unor contracte de finanţare pentru dotarea cu aparatură, utilizarea unor fonduri din activitatea de cercetare cu terţi pentru întreţinerea, completarea sau modernizarea aparaturii existente etc.);</w:t>
      </w:r>
    </w:p>
    <w:p w:rsidR="00DA1F3B" w:rsidRPr="001F3584" w:rsidRDefault="00DA1F3B" w:rsidP="001F358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vizibilitatea internaţională care trebuie susţinută şi diversificată prin promovarea unor colaborări academice cu universităţi europene de prestigiu şi prin invitarea de cadre didactice din străinătate pentru desfăşurarea unor activităţi didactice sau participarea la manifestările ştiinţifice organizate în departament.</w:t>
      </w:r>
    </w:p>
    <w:p w:rsidR="00DA1F3B" w:rsidRPr="003D4DA1" w:rsidRDefault="00DA1F3B" w:rsidP="003D4DA1">
      <w:pPr>
        <w:spacing w:after="0" w:line="360" w:lineRule="auto"/>
        <w:ind w:firstLine="720"/>
        <w:jc w:val="both"/>
        <w:rPr>
          <w:rFonts w:ascii="Times New Roman" w:hAnsi="Times New Roman" w:cs="Times New Roman"/>
          <w:sz w:val="24"/>
          <w:szCs w:val="24"/>
        </w:rPr>
      </w:pPr>
      <w:r w:rsidRPr="003D4DA1">
        <w:rPr>
          <w:rFonts w:ascii="Times New Roman" w:hAnsi="Times New Roman" w:cs="Times New Roman"/>
          <w:sz w:val="24"/>
          <w:szCs w:val="24"/>
        </w:rPr>
        <w:t xml:space="preserve">Pentru perioada 2016-2020, obiectivele strategice </w:t>
      </w:r>
      <w:r>
        <w:rPr>
          <w:rFonts w:ascii="Times New Roman" w:hAnsi="Times New Roman" w:cs="Times New Roman"/>
          <w:sz w:val="24"/>
          <w:szCs w:val="24"/>
        </w:rPr>
        <w:t>ale departamentului</w:t>
      </w:r>
      <w:r w:rsidRPr="003D4DA1">
        <w:rPr>
          <w:rFonts w:ascii="Times New Roman" w:hAnsi="Times New Roman" w:cs="Times New Roman"/>
          <w:sz w:val="24"/>
          <w:szCs w:val="24"/>
        </w:rPr>
        <w:t xml:space="preserve"> sunt următoarele:</w:t>
      </w:r>
    </w:p>
    <w:p w:rsidR="00DA1F3B" w:rsidRPr="003D4DA1" w:rsidRDefault="00DA1F3B" w:rsidP="003D4DA1">
      <w:pPr>
        <w:spacing w:after="0" w:line="360" w:lineRule="auto"/>
        <w:ind w:firstLine="720"/>
        <w:jc w:val="both"/>
        <w:rPr>
          <w:rFonts w:ascii="Times New Roman" w:hAnsi="Times New Roman" w:cs="Times New Roman"/>
          <w:sz w:val="24"/>
          <w:szCs w:val="24"/>
        </w:rPr>
      </w:pPr>
      <w:r w:rsidRPr="003D4DA1">
        <w:rPr>
          <w:rFonts w:ascii="Times New Roman" w:hAnsi="Times New Roman" w:cs="Times New Roman"/>
          <w:sz w:val="24"/>
          <w:szCs w:val="24"/>
        </w:rPr>
        <w:t>- urmărirea asigurării cu cadre didactice cu pregătire corespunzătoare a întregii oferte educaționale formulate de către facultate la toate nivelurile de pregătire (licență, masterat, doctorat) și cu respectarea cerințelor mediului economic referitoare la pregătirea absolvenților;</w:t>
      </w:r>
    </w:p>
    <w:p w:rsidR="00DA1F3B" w:rsidRPr="003D4DA1" w:rsidRDefault="00DA1F3B" w:rsidP="003D4DA1">
      <w:pPr>
        <w:spacing w:after="0" w:line="360" w:lineRule="auto"/>
        <w:ind w:firstLine="720"/>
        <w:jc w:val="both"/>
        <w:rPr>
          <w:rFonts w:ascii="Times New Roman" w:hAnsi="Times New Roman" w:cs="Times New Roman"/>
          <w:sz w:val="24"/>
          <w:szCs w:val="24"/>
        </w:rPr>
      </w:pPr>
      <w:r w:rsidRPr="003D4DA1">
        <w:rPr>
          <w:rFonts w:ascii="Times New Roman" w:hAnsi="Times New Roman" w:cs="Times New Roman"/>
          <w:sz w:val="24"/>
          <w:szCs w:val="24"/>
        </w:rPr>
        <w:t>- pregătirea și punerea în aplicare a unei oferte permanente de cursuri pentru formarea continuă a specialiștilor din domeniu;</w:t>
      </w:r>
    </w:p>
    <w:p w:rsidR="00DA1F3B" w:rsidRPr="003D4DA1" w:rsidRDefault="00DA1F3B" w:rsidP="003D4DA1">
      <w:pPr>
        <w:spacing w:after="0" w:line="360" w:lineRule="auto"/>
        <w:ind w:firstLine="720"/>
        <w:jc w:val="both"/>
        <w:rPr>
          <w:rFonts w:ascii="Times New Roman" w:hAnsi="Times New Roman" w:cs="Times New Roman"/>
          <w:sz w:val="24"/>
          <w:szCs w:val="24"/>
        </w:rPr>
      </w:pPr>
      <w:r w:rsidRPr="003D4DA1">
        <w:rPr>
          <w:rFonts w:ascii="Times New Roman" w:hAnsi="Times New Roman" w:cs="Times New Roman"/>
          <w:sz w:val="24"/>
          <w:szCs w:val="24"/>
        </w:rPr>
        <w:t>- menţinerea şi promovarea climatului de încredere reciprocă, respect şi onestitate între membrii departamentului;</w:t>
      </w:r>
    </w:p>
    <w:p w:rsidR="00DA1F3B" w:rsidRPr="003D4DA1" w:rsidRDefault="00DA1F3B" w:rsidP="003D4DA1">
      <w:pPr>
        <w:spacing w:after="0" w:line="360" w:lineRule="auto"/>
        <w:ind w:firstLine="720"/>
        <w:jc w:val="both"/>
        <w:rPr>
          <w:rFonts w:ascii="Times New Roman" w:hAnsi="Times New Roman" w:cs="Times New Roman"/>
          <w:sz w:val="24"/>
          <w:szCs w:val="24"/>
        </w:rPr>
      </w:pPr>
      <w:r w:rsidRPr="003D4DA1">
        <w:rPr>
          <w:rFonts w:ascii="Times New Roman" w:hAnsi="Times New Roman" w:cs="Times New Roman"/>
          <w:sz w:val="24"/>
          <w:szCs w:val="24"/>
        </w:rPr>
        <w:t>- asigurarea unei interacţiuni deschise şi sincere în departament, astfel încât deciziile strategice să poată fi luate într-un cadru de transparenţă, pornind de la dezbateri de fond reale;</w:t>
      </w:r>
    </w:p>
    <w:p w:rsidR="00DA1F3B" w:rsidRPr="003D4DA1" w:rsidRDefault="00DA1F3B" w:rsidP="003D4DA1">
      <w:pPr>
        <w:spacing w:after="0" w:line="360" w:lineRule="auto"/>
        <w:ind w:firstLine="720"/>
        <w:jc w:val="both"/>
        <w:rPr>
          <w:rFonts w:ascii="Times New Roman" w:hAnsi="Times New Roman" w:cs="Times New Roman"/>
          <w:sz w:val="24"/>
          <w:szCs w:val="24"/>
        </w:rPr>
      </w:pPr>
      <w:r w:rsidRPr="003D4DA1">
        <w:rPr>
          <w:rFonts w:ascii="Times New Roman" w:hAnsi="Times New Roman" w:cs="Times New Roman"/>
          <w:sz w:val="24"/>
          <w:szCs w:val="24"/>
        </w:rPr>
        <w:t>- asigurarea funcţionării criteriului de competenţă pentru toate promovările, stabilirea coeficienţilor de salarizare, acordarea de premii şi gradaţii, atribuirea cursurilor şi seminariilor;</w:t>
      </w:r>
    </w:p>
    <w:p w:rsidR="00DA1F3B" w:rsidRPr="003D4DA1" w:rsidRDefault="00DA1F3B" w:rsidP="003D4DA1">
      <w:pPr>
        <w:spacing w:after="0" w:line="360" w:lineRule="auto"/>
        <w:ind w:firstLine="720"/>
        <w:jc w:val="both"/>
        <w:rPr>
          <w:rFonts w:ascii="Times New Roman" w:hAnsi="Times New Roman" w:cs="Times New Roman"/>
          <w:sz w:val="24"/>
          <w:szCs w:val="24"/>
        </w:rPr>
      </w:pPr>
      <w:r w:rsidRPr="003D4DA1">
        <w:rPr>
          <w:rFonts w:ascii="Times New Roman" w:hAnsi="Times New Roman" w:cs="Times New Roman"/>
          <w:sz w:val="24"/>
          <w:szCs w:val="24"/>
        </w:rPr>
        <w:t>- creşterea implicării şi motivării membrilor departamentului în aşa fel încât aceştia să fie convinşi că aparţin unui colectiv educaţional care promovează libertatea academică, participarea la procesul decizional, asigurarea calităţii, valorificarea performanţelor individuale şi de parteneriat etc.;</w:t>
      </w:r>
    </w:p>
    <w:p w:rsidR="00DA1F3B" w:rsidRPr="003D4DA1" w:rsidRDefault="00DA1F3B" w:rsidP="003D4DA1">
      <w:pPr>
        <w:spacing w:after="0" w:line="360" w:lineRule="auto"/>
        <w:ind w:firstLine="720"/>
        <w:jc w:val="both"/>
        <w:rPr>
          <w:rFonts w:ascii="Times New Roman" w:hAnsi="Times New Roman" w:cs="Times New Roman"/>
          <w:sz w:val="24"/>
          <w:szCs w:val="24"/>
        </w:rPr>
      </w:pPr>
      <w:r w:rsidRPr="003D4DA1">
        <w:rPr>
          <w:rFonts w:ascii="Times New Roman" w:hAnsi="Times New Roman" w:cs="Times New Roman"/>
          <w:sz w:val="24"/>
          <w:szCs w:val="24"/>
        </w:rPr>
        <w:t>- menținerea și dezvoltarea activității de cercetare științifică de nivel înalt, cu dezvoltarea, în special, a cercetării științifice fundamentale;</w:t>
      </w:r>
    </w:p>
    <w:p w:rsidR="00DA1F3B" w:rsidRPr="003D4DA1" w:rsidRDefault="00DA1F3B" w:rsidP="003D4DA1">
      <w:pPr>
        <w:spacing w:after="0" w:line="360" w:lineRule="auto"/>
        <w:ind w:firstLine="720"/>
        <w:jc w:val="both"/>
        <w:rPr>
          <w:rFonts w:ascii="Times New Roman" w:hAnsi="Times New Roman" w:cs="Times New Roman"/>
          <w:sz w:val="24"/>
          <w:szCs w:val="24"/>
        </w:rPr>
      </w:pPr>
      <w:r w:rsidRPr="003D4DA1">
        <w:rPr>
          <w:rFonts w:ascii="Times New Roman" w:hAnsi="Times New Roman" w:cs="Times New Roman"/>
          <w:sz w:val="24"/>
          <w:szCs w:val="24"/>
        </w:rPr>
        <w:t>- menţinerea şi dezvoltarea parteneriatelor cu mediul de afaceri şi instituţiile publice, în scopul adaptării permanente a ofertei educaţionale la exigenţele pieţei muncii, respectiv asigurarea formării continue a specialiştilor din producție, inclusiv cu facilitarea cunoașterii activității productive de către studenți (practică, vizite tehnice, concursuri profesionale sau burse susținute de parteneri economici, lecții deschise, conferințe sau mese rotunde cu participarea unor specialiști din producție, lucrări de licență sau de disertație elaborate în cadrul unor societăți comerciale etc.);</w:t>
      </w:r>
    </w:p>
    <w:p w:rsidR="00DA1F3B" w:rsidRPr="003D4DA1" w:rsidRDefault="00DA1F3B" w:rsidP="003D4DA1">
      <w:pPr>
        <w:spacing w:after="0" w:line="360" w:lineRule="auto"/>
        <w:ind w:firstLine="720"/>
        <w:jc w:val="both"/>
        <w:rPr>
          <w:rFonts w:ascii="Times New Roman" w:hAnsi="Times New Roman" w:cs="Times New Roman"/>
          <w:sz w:val="24"/>
          <w:szCs w:val="24"/>
        </w:rPr>
      </w:pPr>
      <w:r w:rsidRPr="003D4DA1">
        <w:rPr>
          <w:rFonts w:ascii="Times New Roman" w:hAnsi="Times New Roman" w:cs="Times New Roman"/>
          <w:sz w:val="24"/>
          <w:szCs w:val="24"/>
        </w:rPr>
        <w:t>- participarea cadrelor didactice la elaborarea de norme sau reglementări tehnice;</w:t>
      </w:r>
    </w:p>
    <w:p w:rsidR="00DA1F3B" w:rsidRPr="003D4DA1" w:rsidRDefault="00DA1F3B" w:rsidP="003D4DA1">
      <w:pPr>
        <w:spacing w:after="0" w:line="360" w:lineRule="auto"/>
        <w:ind w:firstLine="720"/>
        <w:jc w:val="both"/>
        <w:rPr>
          <w:rFonts w:ascii="Times New Roman" w:hAnsi="Times New Roman" w:cs="Times New Roman"/>
          <w:sz w:val="24"/>
          <w:szCs w:val="24"/>
        </w:rPr>
      </w:pPr>
      <w:r w:rsidRPr="003D4DA1">
        <w:rPr>
          <w:rFonts w:ascii="Times New Roman" w:hAnsi="Times New Roman" w:cs="Times New Roman"/>
          <w:sz w:val="24"/>
          <w:szCs w:val="24"/>
        </w:rPr>
        <w:t>- dezvoltarea bazei materiale și eficientizarea utilizării spațiilor și resurselor existente în departament;</w:t>
      </w:r>
    </w:p>
    <w:p w:rsidR="00DA1F3B" w:rsidRPr="003D4DA1" w:rsidRDefault="00DA1F3B" w:rsidP="003D4DA1">
      <w:pPr>
        <w:spacing w:after="0" w:line="360" w:lineRule="auto"/>
        <w:ind w:firstLine="720"/>
        <w:jc w:val="both"/>
        <w:rPr>
          <w:rFonts w:ascii="Times New Roman" w:hAnsi="Times New Roman" w:cs="Times New Roman"/>
          <w:sz w:val="24"/>
          <w:szCs w:val="24"/>
        </w:rPr>
      </w:pPr>
      <w:r w:rsidRPr="003D4DA1">
        <w:rPr>
          <w:rFonts w:ascii="Times New Roman" w:hAnsi="Times New Roman" w:cs="Times New Roman"/>
          <w:sz w:val="24"/>
          <w:szCs w:val="24"/>
        </w:rPr>
        <w:t>- îmbunătățirea comunicării cu studenții și implicarea studenților sau masteranzilor performanți în activitățile naționale sau internaționale de cercetare, proiectare sau consultanță desfășurate de cadrele didactice din departament;</w:t>
      </w:r>
    </w:p>
    <w:p w:rsidR="00DA1F3B" w:rsidRPr="003D4DA1" w:rsidRDefault="00DA1F3B" w:rsidP="003D4DA1">
      <w:pPr>
        <w:spacing w:after="0" w:line="360" w:lineRule="auto"/>
        <w:ind w:firstLine="720"/>
        <w:jc w:val="both"/>
        <w:rPr>
          <w:rFonts w:ascii="Times New Roman" w:hAnsi="Times New Roman" w:cs="Times New Roman"/>
          <w:sz w:val="24"/>
          <w:szCs w:val="24"/>
        </w:rPr>
      </w:pPr>
      <w:r w:rsidRPr="003D4DA1">
        <w:rPr>
          <w:rFonts w:ascii="Times New Roman" w:hAnsi="Times New Roman" w:cs="Times New Roman"/>
          <w:sz w:val="24"/>
          <w:szCs w:val="24"/>
        </w:rPr>
        <w:t xml:space="preserve">- susținerea dezvoltării tuturor programelor de studii din cadrul facultății și promovarea unei legături mai strânse în special cu absolvenții programelor de studii </w:t>
      </w:r>
      <w:r>
        <w:rPr>
          <w:rFonts w:ascii="Times New Roman" w:hAnsi="Times New Roman" w:cs="Times New Roman"/>
          <w:sz w:val="24"/>
          <w:szCs w:val="24"/>
        </w:rPr>
        <w:t>CCIA, ICE și ICG</w:t>
      </w:r>
      <w:r w:rsidRPr="003D4DA1">
        <w:rPr>
          <w:rFonts w:ascii="Times New Roman" w:hAnsi="Times New Roman" w:cs="Times New Roman"/>
          <w:sz w:val="24"/>
          <w:szCs w:val="24"/>
        </w:rPr>
        <w:t xml:space="preserve">; </w:t>
      </w:r>
    </w:p>
    <w:p w:rsidR="00DA1F3B" w:rsidRPr="003D4DA1" w:rsidRDefault="00DA1F3B" w:rsidP="003D4DA1">
      <w:pPr>
        <w:pStyle w:val="Default"/>
        <w:spacing w:line="360" w:lineRule="auto"/>
        <w:ind w:firstLine="720"/>
        <w:jc w:val="both"/>
        <w:rPr>
          <w:rFonts w:ascii="Times New Roman" w:hAnsi="Times New Roman" w:cs="Times New Roman"/>
          <w:lang w:val="ro-RO"/>
        </w:rPr>
      </w:pPr>
      <w:r w:rsidRPr="003D4DA1">
        <w:rPr>
          <w:rFonts w:ascii="Times New Roman" w:hAnsi="Times New Roman" w:cs="Times New Roman"/>
          <w:lang w:val="ro-RO"/>
        </w:rPr>
        <w:t>- conturarea şi urmărirea cu consecvenţă a bunei funcţionări a unei structuri organizatorice la nivelul departamentului caracterizată prin motivare, creativitate, participare, eficienţă şi responsabilitate, cu implicarea tuturor membrilor în desfășurarea activităților necesare.</w:t>
      </w:r>
    </w:p>
    <w:p w:rsidR="00DA1F3B" w:rsidRPr="005F5291" w:rsidRDefault="00DA1F3B" w:rsidP="0072141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Activităţile specifice, la nivelul anului 2018, care urmăresc atingerea obiectivelor propuse sunt descrise în continuare, grupate pe comisiile de specialitate ale departamentului.</w:t>
      </w:r>
    </w:p>
    <w:p w:rsidR="00DA1F3B" w:rsidRPr="00877CE8" w:rsidRDefault="00DA1F3B" w:rsidP="00877CE8">
      <w:pPr>
        <w:spacing w:before="240" w:after="120"/>
        <w:ind w:firstLine="720"/>
        <w:jc w:val="both"/>
        <w:rPr>
          <w:rFonts w:ascii="Times New Roman" w:hAnsi="Times New Roman" w:cs="Times New Roman"/>
          <w:b/>
          <w:sz w:val="28"/>
          <w:szCs w:val="28"/>
        </w:rPr>
      </w:pPr>
      <w:r w:rsidRPr="00877CE8">
        <w:rPr>
          <w:rFonts w:ascii="Times New Roman" w:hAnsi="Times New Roman" w:cs="Times New Roman"/>
          <w:b/>
          <w:sz w:val="28"/>
          <w:szCs w:val="28"/>
        </w:rPr>
        <w:t>2. Activități și măsuri în vederea atingerii obiectivelor</w:t>
      </w:r>
    </w:p>
    <w:p w:rsidR="00DA1F3B" w:rsidRPr="00877CE8" w:rsidRDefault="00DA1F3B" w:rsidP="00877CE8">
      <w:pPr>
        <w:tabs>
          <w:tab w:val="left" w:pos="360"/>
        </w:tabs>
        <w:spacing w:line="360" w:lineRule="auto"/>
        <w:jc w:val="both"/>
        <w:rPr>
          <w:rFonts w:ascii="Times New Roman" w:hAnsi="Times New Roman" w:cs="Times New Roman"/>
          <w:b/>
          <w:sz w:val="24"/>
          <w:szCs w:val="24"/>
        </w:rPr>
      </w:pPr>
      <w:r w:rsidRPr="00877CE8">
        <w:rPr>
          <w:rFonts w:ascii="Times New Roman" w:hAnsi="Times New Roman" w:cs="Times New Roman"/>
          <w:b/>
          <w:sz w:val="24"/>
          <w:szCs w:val="24"/>
        </w:rPr>
        <w:t>•</w:t>
      </w:r>
      <w:r w:rsidRPr="00877CE8">
        <w:rPr>
          <w:rFonts w:ascii="Times New Roman" w:hAnsi="Times New Roman" w:cs="Times New Roman"/>
          <w:b/>
          <w:sz w:val="24"/>
          <w:szCs w:val="24"/>
        </w:rPr>
        <w:tab/>
      </w:r>
      <w:r w:rsidRPr="00877CE8">
        <w:rPr>
          <w:rFonts w:ascii="Times New Roman" w:hAnsi="Times New Roman" w:cs="Times New Roman"/>
          <w:b/>
          <w:sz w:val="24"/>
          <w:szCs w:val="24"/>
          <w:u w:val="single"/>
        </w:rPr>
        <w:t>pe plan didactic</w:t>
      </w:r>
    </w:p>
    <w:p w:rsidR="00DA1F3B" w:rsidRPr="00877CE8" w:rsidRDefault="00DA1F3B" w:rsidP="00877CE8">
      <w:pPr>
        <w:spacing w:line="360" w:lineRule="auto"/>
        <w:ind w:firstLine="720"/>
        <w:jc w:val="both"/>
        <w:rPr>
          <w:rFonts w:ascii="Times New Roman" w:hAnsi="Times New Roman" w:cs="Times New Roman"/>
          <w:sz w:val="24"/>
          <w:szCs w:val="24"/>
        </w:rPr>
      </w:pPr>
      <w:r w:rsidRPr="00877CE8">
        <w:rPr>
          <w:rFonts w:ascii="Times New Roman" w:hAnsi="Times New Roman" w:cs="Times New Roman"/>
          <w:sz w:val="24"/>
          <w:szCs w:val="24"/>
        </w:rPr>
        <w:t>Actualizarea permanentă și armonizarea planurilor de învățământ și a fișelor de disciplină în concordanță cu cerințele inițiate de Consiliul Național al Calificărilor din Învățământul Superior – CNCIS;</w:t>
      </w:r>
    </w:p>
    <w:p w:rsidR="00DA1F3B" w:rsidRPr="00877CE8" w:rsidRDefault="00DA1F3B" w:rsidP="00877CE8">
      <w:pPr>
        <w:spacing w:line="360" w:lineRule="auto"/>
        <w:ind w:firstLine="720"/>
        <w:jc w:val="both"/>
        <w:rPr>
          <w:rFonts w:ascii="Times New Roman" w:hAnsi="Times New Roman" w:cs="Times New Roman"/>
          <w:sz w:val="24"/>
          <w:szCs w:val="24"/>
        </w:rPr>
      </w:pPr>
      <w:r w:rsidRPr="00877CE8">
        <w:rPr>
          <w:rFonts w:ascii="Times New Roman" w:hAnsi="Times New Roman" w:cs="Times New Roman"/>
          <w:sz w:val="24"/>
          <w:szCs w:val="24"/>
        </w:rPr>
        <w:t>Revizuirea planurilor de învățământ în conformitate cu cerințele pieței muncii și a standardelor de calitate;</w:t>
      </w:r>
    </w:p>
    <w:p w:rsidR="00DA1F3B" w:rsidRPr="00877CE8" w:rsidRDefault="00DA1F3B" w:rsidP="00877CE8">
      <w:pPr>
        <w:spacing w:line="360" w:lineRule="auto"/>
        <w:ind w:firstLine="720"/>
        <w:jc w:val="both"/>
        <w:rPr>
          <w:rFonts w:ascii="Times New Roman" w:hAnsi="Times New Roman" w:cs="Times New Roman"/>
          <w:sz w:val="24"/>
          <w:szCs w:val="24"/>
        </w:rPr>
      </w:pPr>
      <w:r w:rsidRPr="00877CE8">
        <w:rPr>
          <w:rFonts w:ascii="Times New Roman" w:hAnsi="Times New Roman" w:cs="Times New Roman"/>
          <w:sz w:val="24"/>
          <w:szCs w:val="24"/>
        </w:rPr>
        <w:t>Îmbunătățirea calității activităților de predare, stimularea modernizării și perfecționării metodelor de predare și învățare;</w:t>
      </w:r>
    </w:p>
    <w:p w:rsidR="00DA1F3B" w:rsidRPr="00877CE8" w:rsidRDefault="00DA1F3B" w:rsidP="00877CE8">
      <w:pPr>
        <w:spacing w:line="360" w:lineRule="auto"/>
        <w:ind w:firstLine="720"/>
        <w:jc w:val="both"/>
        <w:rPr>
          <w:rFonts w:ascii="Times New Roman" w:hAnsi="Times New Roman" w:cs="Times New Roman"/>
          <w:sz w:val="24"/>
          <w:szCs w:val="24"/>
        </w:rPr>
      </w:pPr>
      <w:r w:rsidRPr="00877CE8">
        <w:rPr>
          <w:rFonts w:ascii="Times New Roman" w:hAnsi="Times New Roman" w:cs="Times New Roman"/>
          <w:sz w:val="24"/>
          <w:szCs w:val="24"/>
        </w:rPr>
        <w:t>Analiza și corelarea structurii posturilor didactice din statul de funcțiuni cu conținutul disciplinelor și personalul didactic existent și de perspectivă;</w:t>
      </w:r>
    </w:p>
    <w:p w:rsidR="00DA1F3B" w:rsidRPr="00877CE8" w:rsidRDefault="00DA1F3B" w:rsidP="00877CE8">
      <w:pPr>
        <w:spacing w:line="360" w:lineRule="auto"/>
        <w:ind w:firstLine="720"/>
        <w:jc w:val="both"/>
        <w:rPr>
          <w:rFonts w:ascii="Times New Roman" w:hAnsi="Times New Roman" w:cs="Times New Roman"/>
          <w:sz w:val="24"/>
          <w:szCs w:val="24"/>
        </w:rPr>
      </w:pPr>
      <w:r w:rsidRPr="00877CE8">
        <w:rPr>
          <w:rFonts w:ascii="Times New Roman" w:hAnsi="Times New Roman" w:cs="Times New Roman"/>
          <w:sz w:val="24"/>
          <w:szCs w:val="24"/>
        </w:rPr>
        <w:t>Inițierea și susținerea organizării de schimburi de experiență cu cadre didactice și cercetători de la alte universități, la nivel național sau internațional;</w:t>
      </w:r>
    </w:p>
    <w:p w:rsidR="00DA1F3B" w:rsidRPr="00877CE8" w:rsidRDefault="00DA1F3B" w:rsidP="00877CE8">
      <w:pPr>
        <w:spacing w:line="360" w:lineRule="auto"/>
        <w:ind w:firstLine="720"/>
        <w:jc w:val="both"/>
        <w:rPr>
          <w:rFonts w:ascii="Times New Roman" w:hAnsi="Times New Roman" w:cs="Times New Roman"/>
          <w:sz w:val="24"/>
          <w:szCs w:val="24"/>
        </w:rPr>
      </w:pPr>
      <w:r w:rsidRPr="00877CE8">
        <w:rPr>
          <w:rFonts w:ascii="Times New Roman" w:hAnsi="Times New Roman" w:cs="Times New Roman"/>
          <w:sz w:val="24"/>
          <w:szCs w:val="24"/>
        </w:rPr>
        <w:t>Asigurarea continuității normelor didactice pentru cadrele didactice din departament;</w:t>
      </w:r>
    </w:p>
    <w:p w:rsidR="00DA1F3B" w:rsidRPr="00877CE8" w:rsidRDefault="00DA1F3B" w:rsidP="00877CE8">
      <w:pPr>
        <w:spacing w:line="360" w:lineRule="auto"/>
        <w:ind w:firstLine="720"/>
        <w:jc w:val="both"/>
        <w:rPr>
          <w:rFonts w:ascii="Times New Roman" w:hAnsi="Times New Roman" w:cs="Times New Roman"/>
          <w:sz w:val="24"/>
          <w:szCs w:val="24"/>
        </w:rPr>
      </w:pPr>
      <w:r w:rsidRPr="00877CE8">
        <w:rPr>
          <w:rFonts w:ascii="Times New Roman" w:hAnsi="Times New Roman" w:cs="Times New Roman"/>
          <w:sz w:val="24"/>
          <w:szCs w:val="24"/>
        </w:rPr>
        <w:t>Asigurarea cadrului de promovare pentru toate cadrele didactice pe baza criteriilor de promovabilitate adoptate la nivelul universității;</w:t>
      </w:r>
    </w:p>
    <w:p w:rsidR="00DA1F3B" w:rsidRPr="00877CE8" w:rsidRDefault="00DA1F3B" w:rsidP="00877CE8">
      <w:pPr>
        <w:spacing w:line="360" w:lineRule="auto"/>
        <w:ind w:firstLine="720"/>
        <w:jc w:val="both"/>
        <w:rPr>
          <w:rFonts w:ascii="Times New Roman" w:hAnsi="Times New Roman" w:cs="Times New Roman"/>
          <w:sz w:val="24"/>
          <w:szCs w:val="24"/>
        </w:rPr>
      </w:pPr>
      <w:r w:rsidRPr="00877CE8">
        <w:rPr>
          <w:rFonts w:ascii="Times New Roman" w:hAnsi="Times New Roman" w:cs="Times New Roman"/>
          <w:sz w:val="24"/>
          <w:szCs w:val="24"/>
        </w:rPr>
        <w:t>Susținerea dezvoltării specializărilor de inginerie civilă cu limbă de predare engleză și germană gestionate de departamentul CMMC;</w:t>
      </w:r>
    </w:p>
    <w:p w:rsidR="00DA1F3B" w:rsidRPr="00877CE8" w:rsidRDefault="00DA1F3B" w:rsidP="00877CE8">
      <w:pPr>
        <w:spacing w:line="360" w:lineRule="auto"/>
        <w:ind w:firstLine="720"/>
        <w:jc w:val="both"/>
        <w:rPr>
          <w:rFonts w:ascii="Times New Roman" w:hAnsi="Times New Roman" w:cs="Times New Roman"/>
          <w:sz w:val="24"/>
          <w:szCs w:val="24"/>
        </w:rPr>
      </w:pPr>
      <w:r w:rsidRPr="00877CE8">
        <w:rPr>
          <w:rFonts w:ascii="Times New Roman" w:hAnsi="Times New Roman" w:cs="Times New Roman"/>
          <w:sz w:val="24"/>
          <w:szCs w:val="24"/>
        </w:rPr>
        <w:t>Monitorizarea permanentă a evoluției procesului didactic și progresului educațional.</w:t>
      </w:r>
    </w:p>
    <w:p w:rsidR="00DA1F3B" w:rsidRPr="00877CE8" w:rsidRDefault="00DA1F3B" w:rsidP="00877CE8">
      <w:pPr>
        <w:spacing w:line="360" w:lineRule="auto"/>
        <w:ind w:firstLine="720"/>
        <w:jc w:val="both"/>
        <w:rPr>
          <w:rFonts w:ascii="Times New Roman" w:hAnsi="Times New Roman" w:cs="Times New Roman"/>
          <w:sz w:val="24"/>
          <w:szCs w:val="24"/>
        </w:rPr>
      </w:pPr>
    </w:p>
    <w:p w:rsidR="00DA1F3B" w:rsidRPr="00877CE8" w:rsidRDefault="00DA1F3B" w:rsidP="00877CE8">
      <w:pPr>
        <w:tabs>
          <w:tab w:val="left" w:pos="360"/>
        </w:tabs>
        <w:spacing w:line="360" w:lineRule="auto"/>
        <w:jc w:val="both"/>
        <w:rPr>
          <w:rFonts w:ascii="Times New Roman" w:hAnsi="Times New Roman" w:cs="Times New Roman"/>
          <w:b/>
          <w:sz w:val="24"/>
          <w:szCs w:val="24"/>
        </w:rPr>
      </w:pPr>
      <w:r w:rsidRPr="00877CE8">
        <w:rPr>
          <w:rFonts w:ascii="Times New Roman" w:hAnsi="Times New Roman" w:cs="Times New Roman"/>
          <w:b/>
          <w:sz w:val="24"/>
          <w:szCs w:val="24"/>
        </w:rPr>
        <w:t>•</w:t>
      </w:r>
      <w:r w:rsidRPr="00877CE8">
        <w:rPr>
          <w:rFonts w:ascii="Times New Roman" w:hAnsi="Times New Roman" w:cs="Times New Roman"/>
          <w:b/>
          <w:sz w:val="24"/>
          <w:szCs w:val="24"/>
        </w:rPr>
        <w:tab/>
      </w:r>
      <w:r w:rsidRPr="00877CE8">
        <w:rPr>
          <w:rFonts w:ascii="Times New Roman" w:hAnsi="Times New Roman" w:cs="Times New Roman"/>
          <w:b/>
          <w:sz w:val="24"/>
          <w:szCs w:val="24"/>
          <w:u w:val="single"/>
        </w:rPr>
        <w:t>pe planul cercetării științifice</w:t>
      </w:r>
    </w:p>
    <w:p w:rsidR="00DA1F3B" w:rsidRPr="00877CE8" w:rsidRDefault="00DA1F3B" w:rsidP="00877CE8">
      <w:pPr>
        <w:spacing w:line="360" w:lineRule="auto"/>
        <w:ind w:firstLine="720"/>
        <w:jc w:val="both"/>
        <w:rPr>
          <w:rFonts w:ascii="Times New Roman" w:hAnsi="Times New Roman" w:cs="Times New Roman"/>
          <w:sz w:val="24"/>
          <w:szCs w:val="24"/>
        </w:rPr>
      </w:pPr>
      <w:r w:rsidRPr="00877CE8">
        <w:rPr>
          <w:rFonts w:ascii="Times New Roman" w:hAnsi="Times New Roman" w:cs="Times New Roman"/>
          <w:sz w:val="24"/>
          <w:szCs w:val="24"/>
        </w:rPr>
        <w:t>Susținerea acțiunilor individuale sau colective ale membrilor departamentului în cadrul participării cu teme de cercetare la competițiile naționale și internaționale;</w:t>
      </w:r>
    </w:p>
    <w:p w:rsidR="00DA1F3B" w:rsidRPr="00877CE8" w:rsidRDefault="00DA1F3B" w:rsidP="00877CE8">
      <w:pPr>
        <w:spacing w:line="360" w:lineRule="auto"/>
        <w:ind w:firstLine="720"/>
        <w:jc w:val="both"/>
        <w:rPr>
          <w:rFonts w:ascii="Times New Roman" w:hAnsi="Times New Roman" w:cs="Times New Roman"/>
          <w:sz w:val="24"/>
          <w:szCs w:val="24"/>
        </w:rPr>
      </w:pPr>
      <w:r w:rsidRPr="00877CE8">
        <w:rPr>
          <w:rFonts w:ascii="Times New Roman" w:hAnsi="Times New Roman" w:cs="Times New Roman"/>
          <w:sz w:val="24"/>
          <w:szCs w:val="24"/>
        </w:rPr>
        <w:t>Încurajarea participării cadrelor didactice din departament și a doctoranzilor  la manifestări științifice naționale și internaționale în scopul promovării și valorificării rezultatelor obținute în activitatea de cercetare fundamentală sau aplicativă;</w:t>
      </w:r>
    </w:p>
    <w:p w:rsidR="00DA1F3B" w:rsidRPr="00877CE8" w:rsidRDefault="00DA1F3B" w:rsidP="00877CE8">
      <w:pPr>
        <w:spacing w:line="360" w:lineRule="auto"/>
        <w:ind w:firstLine="720"/>
        <w:jc w:val="both"/>
        <w:rPr>
          <w:rFonts w:ascii="Times New Roman" w:hAnsi="Times New Roman" w:cs="Times New Roman"/>
          <w:sz w:val="24"/>
          <w:szCs w:val="24"/>
        </w:rPr>
      </w:pPr>
      <w:r w:rsidRPr="00877CE8">
        <w:rPr>
          <w:rFonts w:ascii="Times New Roman" w:hAnsi="Times New Roman" w:cs="Times New Roman"/>
          <w:sz w:val="24"/>
          <w:szCs w:val="24"/>
        </w:rPr>
        <w:t xml:space="preserve">Diversificarea activității contractuale și implicarea studenților din anii terminali și Master în activitatea de cercetare în strânsă legătură cu societăți comerciale de profil sau instituții publice; </w:t>
      </w:r>
    </w:p>
    <w:p w:rsidR="00DA1F3B" w:rsidRPr="00877CE8" w:rsidRDefault="00DA1F3B" w:rsidP="00877CE8">
      <w:pPr>
        <w:spacing w:line="360" w:lineRule="auto"/>
        <w:ind w:firstLine="720"/>
        <w:jc w:val="both"/>
        <w:rPr>
          <w:rFonts w:ascii="Times New Roman" w:hAnsi="Times New Roman" w:cs="Times New Roman"/>
          <w:sz w:val="24"/>
          <w:szCs w:val="24"/>
        </w:rPr>
      </w:pPr>
      <w:r w:rsidRPr="00877CE8">
        <w:rPr>
          <w:rFonts w:ascii="Times New Roman" w:hAnsi="Times New Roman" w:cs="Times New Roman"/>
          <w:sz w:val="24"/>
          <w:szCs w:val="24"/>
        </w:rPr>
        <w:t>Dezvoltarea și perfecționarea activităților de doctorat inclusiv prin cooperare internațională și atragere de doctoranzi din străinătate prin programede mobilitate studențească și acorduri bilaterale;</w:t>
      </w:r>
    </w:p>
    <w:p w:rsidR="00DA1F3B" w:rsidRPr="00877CE8" w:rsidRDefault="00DA1F3B" w:rsidP="00877CE8">
      <w:pPr>
        <w:spacing w:line="360" w:lineRule="auto"/>
        <w:ind w:firstLine="720"/>
        <w:jc w:val="both"/>
        <w:rPr>
          <w:rFonts w:ascii="Times New Roman" w:hAnsi="Times New Roman" w:cs="Times New Roman"/>
          <w:sz w:val="24"/>
          <w:szCs w:val="24"/>
        </w:rPr>
      </w:pPr>
      <w:r w:rsidRPr="00877CE8">
        <w:rPr>
          <w:rFonts w:ascii="Times New Roman" w:hAnsi="Times New Roman" w:cs="Times New Roman"/>
          <w:sz w:val="24"/>
          <w:szCs w:val="24"/>
        </w:rPr>
        <w:t>Consolidarea colectivelor de cercetare din cadrul departamentului care să maximizeze posibilitatea fiecărui cadru didactic de a realiza cercetare de excelență, accesul la programe de finanțare și îndeplinirea criteriilor de promovare pe posturi superioare;</w:t>
      </w:r>
    </w:p>
    <w:p w:rsidR="00DA1F3B" w:rsidRPr="00877CE8" w:rsidRDefault="00DA1F3B" w:rsidP="00877CE8">
      <w:pPr>
        <w:spacing w:line="360" w:lineRule="auto"/>
        <w:ind w:firstLine="720"/>
        <w:jc w:val="both"/>
        <w:rPr>
          <w:rFonts w:ascii="Times New Roman" w:hAnsi="Times New Roman" w:cs="Times New Roman"/>
          <w:sz w:val="24"/>
          <w:szCs w:val="24"/>
        </w:rPr>
      </w:pPr>
      <w:r w:rsidRPr="00877CE8">
        <w:rPr>
          <w:rFonts w:ascii="Times New Roman" w:hAnsi="Times New Roman" w:cs="Times New Roman"/>
          <w:sz w:val="24"/>
          <w:szCs w:val="24"/>
        </w:rPr>
        <w:t>Îmbunătățirea comunicării în cadrul departamentului.</w:t>
      </w:r>
    </w:p>
    <w:p w:rsidR="00DA1F3B" w:rsidRPr="00877CE8" w:rsidRDefault="00DA1F3B" w:rsidP="00877CE8">
      <w:pPr>
        <w:spacing w:line="360" w:lineRule="auto"/>
        <w:ind w:firstLine="720"/>
        <w:jc w:val="both"/>
        <w:rPr>
          <w:rFonts w:ascii="Times New Roman" w:hAnsi="Times New Roman" w:cs="Times New Roman"/>
          <w:sz w:val="24"/>
          <w:szCs w:val="24"/>
        </w:rPr>
      </w:pPr>
    </w:p>
    <w:p w:rsidR="00DA1F3B" w:rsidRPr="00877CE8" w:rsidRDefault="00DA1F3B" w:rsidP="00877CE8">
      <w:pPr>
        <w:tabs>
          <w:tab w:val="left" w:pos="360"/>
        </w:tabs>
        <w:spacing w:line="360" w:lineRule="auto"/>
        <w:jc w:val="both"/>
        <w:rPr>
          <w:rFonts w:ascii="Times New Roman" w:hAnsi="Times New Roman" w:cs="Times New Roman"/>
          <w:b/>
          <w:sz w:val="24"/>
          <w:szCs w:val="24"/>
        </w:rPr>
      </w:pPr>
      <w:r w:rsidRPr="00877CE8">
        <w:rPr>
          <w:rFonts w:ascii="Times New Roman" w:hAnsi="Times New Roman" w:cs="Times New Roman"/>
          <w:b/>
          <w:sz w:val="24"/>
          <w:szCs w:val="24"/>
        </w:rPr>
        <w:t>•</w:t>
      </w:r>
      <w:r w:rsidRPr="00877CE8">
        <w:rPr>
          <w:rFonts w:ascii="Times New Roman" w:hAnsi="Times New Roman" w:cs="Times New Roman"/>
          <w:b/>
          <w:sz w:val="24"/>
          <w:szCs w:val="24"/>
        </w:rPr>
        <w:tab/>
        <w:t>pe plan organizatoric și al managementului financiar</w:t>
      </w:r>
    </w:p>
    <w:p w:rsidR="00DA1F3B" w:rsidRPr="00877CE8" w:rsidRDefault="00DA1F3B" w:rsidP="00877CE8">
      <w:pPr>
        <w:spacing w:line="360" w:lineRule="auto"/>
        <w:ind w:firstLine="720"/>
        <w:jc w:val="both"/>
        <w:rPr>
          <w:rFonts w:ascii="Times New Roman" w:hAnsi="Times New Roman" w:cs="Times New Roman"/>
          <w:sz w:val="24"/>
          <w:szCs w:val="24"/>
        </w:rPr>
      </w:pPr>
      <w:r w:rsidRPr="00877CE8">
        <w:rPr>
          <w:rFonts w:ascii="Times New Roman" w:hAnsi="Times New Roman" w:cs="Times New Roman"/>
          <w:sz w:val="24"/>
          <w:szCs w:val="24"/>
        </w:rPr>
        <w:t>Promovarea unui climat de colaborare și respect reciproc între membrii departamentului;</w:t>
      </w:r>
    </w:p>
    <w:p w:rsidR="00DA1F3B" w:rsidRPr="00877CE8" w:rsidRDefault="00DA1F3B" w:rsidP="00877CE8">
      <w:pPr>
        <w:spacing w:line="360" w:lineRule="auto"/>
        <w:ind w:firstLine="720"/>
        <w:jc w:val="both"/>
        <w:rPr>
          <w:rFonts w:ascii="Times New Roman" w:hAnsi="Times New Roman" w:cs="Times New Roman"/>
          <w:sz w:val="24"/>
          <w:szCs w:val="24"/>
        </w:rPr>
      </w:pPr>
      <w:r w:rsidRPr="00877CE8">
        <w:rPr>
          <w:rFonts w:ascii="Times New Roman" w:hAnsi="Times New Roman" w:cs="Times New Roman"/>
          <w:sz w:val="24"/>
          <w:szCs w:val="24"/>
        </w:rPr>
        <w:t>Respectarea de către toți membrii departamentului a legilor și a Cartei Universității și monitorizarea respectării disciplinei universitare;</w:t>
      </w:r>
    </w:p>
    <w:p w:rsidR="00DA1F3B" w:rsidRPr="00877CE8" w:rsidRDefault="00DA1F3B" w:rsidP="00877CE8">
      <w:pPr>
        <w:spacing w:line="360" w:lineRule="auto"/>
        <w:ind w:firstLine="720"/>
        <w:jc w:val="both"/>
        <w:rPr>
          <w:rFonts w:ascii="Times New Roman" w:hAnsi="Times New Roman" w:cs="Times New Roman"/>
          <w:sz w:val="24"/>
          <w:szCs w:val="24"/>
        </w:rPr>
      </w:pPr>
      <w:r w:rsidRPr="00877CE8">
        <w:rPr>
          <w:rFonts w:ascii="Times New Roman" w:hAnsi="Times New Roman" w:cs="Times New Roman"/>
          <w:sz w:val="24"/>
          <w:szCs w:val="24"/>
        </w:rPr>
        <w:t>Distribuirea cât mai uniformă și echitabilă a sarcinilor organizatorice către toți membrii departamentului;</w:t>
      </w:r>
    </w:p>
    <w:p w:rsidR="00DA1F3B" w:rsidRPr="00877CE8" w:rsidRDefault="00DA1F3B" w:rsidP="00877CE8">
      <w:pPr>
        <w:spacing w:line="360" w:lineRule="auto"/>
        <w:ind w:firstLine="720"/>
        <w:jc w:val="both"/>
        <w:rPr>
          <w:rFonts w:ascii="Times New Roman" w:hAnsi="Times New Roman" w:cs="Times New Roman"/>
          <w:sz w:val="24"/>
          <w:szCs w:val="24"/>
        </w:rPr>
      </w:pPr>
      <w:r w:rsidRPr="00877CE8">
        <w:rPr>
          <w:rFonts w:ascii="Times New Roman" w:hAnsi="Times New Roman" w:cs="Times New Roman"/>
          <w:sz w:val="24"/>
          <w:szCs w:val="24"/>
        </w:rPr>
        <w:t>Identificarea unor căi de stimulare personalului implicat în activități suplimentare care necesită un volum mare de muncă și implicare;</w:t>
      </w:r>
    </w:p>
    <w:p w:rsidR="00DA1F3B" w:rsidRPr="00877CE8" w:rsidRDefault="00DA1F3B" w:rsidP="00877CE8">
      <w:pPr>
        <w:spacing w:line="360" w:lineRule="auto"/>
        <w:ind w:firstLine="720"/>
        <w:jc w:val="both"/>
        <w:rPr>
          <w:rFonts w:ascii="Times New Roman" w:hAnsi="Times New Roman" w:cs="Times New Roman"/>
          <w:sz w:val="24"/>
          <w:szCs w:val="24"/>
        </w:rPr>
      </w:pPr>
      <w:r w:rsidRPr="00877CE8">
        <w:rPr>
          <w:rFonts w:ascii="Times New Roman" w:hAnsi="Times New Roman" w:cs="Times New Roman"/>
          <w:sz w:val="24"/>
          <w:szCs w:val="24"/>
        </w:rPr>
        <w:t>Asigurarea unei transparențe totale în procesul de întocmire a Statului de Funcțiuni al departamentului prin colaborarea cu responsabilii de programe de studii și cu titularii de curs;</w:t>
      </w:r>
    </w:p>
    <w:p w:rsidR="00DA1F3B" w:rsidRPr="00877CE8" w:rsidRDefault="00DA1F3B" w:rsidP="00877CE8">
      <w:pPr>
        <w:spacing w:line="360" w:lineRule="auto"/>
        <w:ind w:firstLine="720"/>
        <w:jc w:val="both"/>
        <w:rPr>
          <w:rFonts w:ascii="Times New Roman" w:hAnsi="Times New Roman" w:cs="Times New Roman"/>
          <w:sz w:val="24"/>
          <w:szCs w:val="24"/>
        </w:rPr>
      </w:pPr>
      <w:r w:rsidRPr="00877CE8">
        <w:rPr>
          <w:rFonts w:ascii="Times New Roman" w:hAnsi="Times New Roman" w:cs="Times New Roman"/>
          <w:sz w:val="24"/>
          <w:szCs w:val="24"/>
        </w:rPr>
        <w:t>Asigurarea unei bune comunicări cu conducerea facultății și a universității;</w:t>
      </w:r>
    </w:p>
    <w:p w:rsidR="00DA1F3B" w:rsidRPr="00877CE8" w:rsidRDefault="00DA1F3B" w:rsidP="00877CE8">
      <w:pPr>
        <w:spacing w:line="360" w:lineRule="auto"/>
        <w:ind w:firstLine="720"/>
        <w:jc w:val="both"/>
        <w:rPr>
          <w:rFonts w:ascii="Times New Roman" w:hAnsi="Times New Roman" w:cs="Times New Roman"/>
          <w:sz w:val="24"/>
          <w:szCs w:val="24"/>
        </w:rPr>
      </w:pPr>
      <w:r w:rsidRPr="00877CE8">
        <w:rPr>
          <w:rFonts w:ascii="Times New Roman" w:hAnsi="Times New Roman" w:cs="Times New Roman"/>
          <w:sz w:val="24"/>
          <w:szCs w:val="24"/>
        </w:rPr>
        <w:t>Urmărirea permanentă a cheltuielilor bugetare și extrabugetare la nivelul departamentului cu scopul menținerii unui echilibru real între cheltuieli și resurse;</w:t>
      </w:r>
    </w:p>
    <w:p w:rsidR="00DA1F3B" w:rsidRPr="00877CE8" w:rsidRDefault="00DA1F3B" w:rsidP="00877CE8">
      <w:pPr>
        <w:spacing w:line="360" w:lineRule="auto"/>
        <w:ind w:firstLine="720"/>
        <w:jc w:val="both"/>
        <w:rPr>
          <w:rFonts w:ascii="Times New Roman" w:hAnsi="Times New Roman" w:cs="Times New Roman"/>
          <w:sz w:val="24"/>
          <w:szCs w:val="24"/>
        </w:rPr>
      </w:pPr>
      <w:r w:rsidRPr="00877CE8">
        <w:rPr>
          <w:rFonts w:ascii="Times New Roman" w:hAnsi="Times New Roman" w:cs="Times New Roman"/>
          <w:sz w:val="24"/>
          <w:szCs w:val="24"/>
        </w:rPr>
        <w:t>Implicarea întregului personal pentru sporirea veniturilor proprii și luarea de măsuri pentru reducerea cheltuielilor;</w:t>
      </w:r>
    </w:p>
    <w:p w:rsidR="00DA1F3B" w:rsidRPr="00877CE8" w:rsidRDefault="00DA1F3B" w:rsidP="00877CE8">
      <w:pPr>
        <w:spacing w:line="360" w:lineRule="auto"/>
        <w:ind w:firstLine="720"/>
        <w:jc w:val="both"/>
        <w:rPr>
          <w:rFonts w:ascii="Times New Roman" w:hAnsi="Times New Roman" w:cs="Times New Roman"/>
          <w:sz w:val="24"/>
          <w:szCs w:val="24"/>
        </w:rPr>
      </w:pPr>
      <w:r w:rsidRPr="00877CE8">
        <w:rPr>
          <w:rFonts w:ascii="Times New Roman" w:hAnsi="Times New Roman" w:cs="Times New Roman"/>
          <w:sz w:val="24"/>
          <w:szCs w:val="24"/>
        </w:rPr>
        <w:t>Clarificarea poziției și atribuțiilor personalului de cercetare și auxiliar;</w:t>
      </w:r>
    </w:p>
    <w:p w:rsidR="00DA1F3B" w:rsidRPr="00877CE8" w:rsidRDefault="00DA1F3B" w:rsidP="00877CE8">
      <w:pPr>
        <w:spacing w:line="360" w:lineRule="auto"/>
        <w:ind w:firstLine="720"/>
        <w:jc w:val="both"/>
        <w:rPr>
          <w:rFonts w:ascii="Times New Roman" w:hAnsi="Times New Roman" w:cs="Times New Roman"/>
          <w:sz w:val="24"/>
          <w:szCs w:val="24"/>
        </w:rPr>
      </w:pPr>
      <w:r w:rsidRPr="00877CE8">
        <w:rPr>
          <w:rFonts w:ascii="Times New Roman" w:hAnsi="Times New Roman" w:cs="Times New Roman"/>
          <w:sz w:val="24"/>
          <w:szCs w:val="24"/>
        </w:rPr>
        <w:t>Susț</w:t>
      </w:r>
      <w:r>
        <w:rPr>
          <w:rFonts w:ascii="Times New Roman" w:hAnsi="Times New Roman" w:cs="Times New Roman"/>
          <w:sz w:val="24"/>
          <w:szCs w:val="24"/>
        </w:rPr>
        <w:t xml:space="preserve">inerea </w:t>
      </w:r>
      <w:r w:rsidRPr="00877CE8">
        <w:rPr>
          <w:rFonts w:ascii="Times New Roman" w:hAnsi="Times New Roman" w:cs="Times New Roman"/>
          <w:sz w:val="24"/>
          <w:szCs w:val="24"/>
        </w:rPr>
        <w:t>finalizării lucrărilor de amenajare a spațiilor din incinta clădirii departamentului și reamenajarea spațiilor aferente din clădirea ASPC;</w:t>
      </w:r>
    </w:p>
    <w:p w:rsidR="00DA1F3B" w:rsidRPr="00877CE8" w:rsidRDefault="00DA1F3B" w:rsidP="00877CE8">
      <w:pPr>
        <w:spacing w:line="360" w:lineRule="auto"/>
        <w:ind w:firstLine="720"/>
        <w:jc w:val="both"/>
        <w:rPr>
          <w:rFonts w:ascii="Times New Roman" w:hAnsi="Times New Roman" w:cs="Times New Roman"/>
          <w:sz w:val="24"/>
          <w:szCs w:val="24"/>
        </w:rPr>
      </w:pPr>
      <w:r w:rsidRPr="00877CE8">
        <w:rPr>
          <w:rFonts w:ascii="Times New Roman" w:hAnsi="Times New Roman" w:cs="Times New Roman"/>
          <w:sz w:val="24"/>
          <w:szCs w:val="24"/>
        </w:rPr>
        <w:t>Promovarea activităților de atragere de candidați la programele de studii gestionate de departament;</w:t>
      </w:r>
    </w:p>
    <w:p w:rsidR="00DA1F3B" w:rsidRPr="00877CE8" w:rsidRDefault="00DA1F3B" w:rsidP="00877CE8">
      <w:pPr>
        <w:spacing w:line="360" w:lineRule="auto"/>
        <w:ind w:firstLine="720"/>
        <w:jc w:val="both"/>
        <w:rPr>
          <w:rFonts w:ascii="Times New Roman" w:hAnsi="Times New Roman" w:cs="Times New Roman"/>
          <w:sz w:val="24"/>
          <w:szCs w:val="24"/>
        </w:rPr>
      </w:pPr>
      <w:r w:rsidRPr="00877CE8">
        <w:rPr>
          <w:rFonts w:ascii="Times New Roman" w:hAnsi="Times New Roman" w:cs="Times New Roman"/>
          <w:sz w:val="24"/>
          <w:szCs w:val="24"/>
        </w:rPr>
        <w:t>Perfecționarea în continuare a bazei materiale specifice și a dotării tuturor spațiilor de învățământ.</w:t>
      </w:r>
    </w:p>
    <w:p w:rsidR="00DA1F3B" w:rsidRPr="00877CE8" w:rsidRDefault="00DA1F3B" w:rsidP="00877CE8">
      <w:pPr>
        <w:spacing w:line="360" w:lineRule="auto"/>
        <w:ind w:firstLine="720"/>
        <w:jc w:val="both"/>
        <w:rPr>
          <w:rFonts w:ascii="Times New Roman" w:hAnsi="Times New Roman" w:cs="Times New Roman"/>
          <w:sz w:val="24"/>
          <w:szCs w:val="24"/>
        </w:rPr>
      </w:pPr>
    </w:p>
    <w:p w:rsidR="00DA1F3B" w:rsidRPr="00877CE8" w:rsidRDefault="00DA1F3B" w:rsidP="00877CE8">
      <w:pPr>
        <w:tabs>
          <w:tab w:val="left" w:pos="360"/>
        </w:tabs>
        <w:spacing w:line="360" w:lineRule="auto"/>
        <w:jc w:val="both"/>
        <w:rPr>
          <w:rFonts w:ascii="Times New Roman" w:hAnsi="Times New Roman" w:cs="Times New Roman"/>
          <w:b/>
          <w:sz w:val="24"/>
          <w:szCs w:val="24"/>
        </w:rPr>
      </w:pPr>
      <w:r w:rsidRPr="00877CE8">
        <w:rPr>
          <w:rFonts w:ascii="Times New Roman" w:hAnsi="Times New Roman" w:cs="Times New Roman"/>
          <w:b/>
          <w:sz w:val="24"/>
          <w:szCs w:val="24"/>
        </w:rPr>
        <w:t>•</w:t>
      </w:r>
      <w:r w:rsidRPr="00877CE8">
        <w:rPr>
          <w:rFonts w:ascii="Times New Roman" w:hAnsi="Times New Roman" w:cs="Times New Roman"/>
          <w:b/>
          <w:sz w:val="24"/>
          <w:szCs w:val="24"/>
        </w:rPr>
        <w:tab/>
        <w:t>pe planul relației cu mediul economic</w:t>
      </w:r>
    </w:p>
    <w:p w:rsidR="00DA1F3B" w:rsidRPr="00877CE8" w:rsidRDefault="00DA1F3B" w:rsidP="00877CE8">
      <w:pPr>
        <w:spacing w:line="360" w:lineRule="auto"/>
        <w:ind w:firstLine="720"/>
        <w:jc w:val="both"/>
        <w:rPr>
          <w:rFonts w:ascii="Times New Roman" w:hAnsi="Times New Roman" w:cs="Times New Roman"/>
          <w:sz w:val="24"/>
          <w:szCs w:val="24"/>
        </w:rPr>
      </w:pPr>
      <w:r w:rsidRPr="00877CE8">
        <w:rPr>
          <w:rFonts w:ascii="Times New Roman" w:hAnsi="Times New Roman" w:cs="Times New Roman"/>
          <w:sz w:val="24"/>
          <w:szCs w:val="24"/>
        </w:rPr>
        <w:t>Identificarea de noi agenți economici interesați să încheie convenții de colaborare cu Facultatea de Construcții;</w:t>
      </w:r>
    </w:p>
    <w:p w:rsidR="00DA1F3B" w:rsidRPr="00877CE8" w:rsidRDefault="00DA1F3B" w:rsidP="00877CE8">
      <w:pPr>
        <w:spacing w:line="360" w:lineRule="auto"/>
        <w:ind w:firstLine="720"/>
        <w:jc w:val="both"/>
        <w:rPr>
          <w:rFonts w:ascii="Times New Roman" w:hAnsi="Times New Roman" w:cs="Times New Roman"/>
          <w:sz w:val="24"/>
          <w:szCs w:val="24"/>
        </w:rPr>
      </w:pPr>
      <w:r w:rsidRPr="00877CE8">
        <w:rPr>
          <w:rFonts w:ascii="Times New Roman" w:hAnsi="Times New Roman" w:cs="Times New Roman"/>
          <w:sz w:val="24"/>
          <w:szCs w:val="24"/>
        </w:rPr>
        <w:t>Intensificarea colaborării cu firme partenere în scopul asigurării condițiilor de efectuare a practicii profesionale a studenților conform specializării acestora;</w:t>
      </w:r>
    </w:p>
    <w:p w:rsidR="00DA1F3B" w:rsidRPr="00877CE8" w:rsidRDefault="00DA1F3B" w:rsidP="00877CE8">
      <w:pPr>
        <w:spacing w:line="360" w:lineRule="auto"/>
        <w:ind w:firstLine="720"/>
        <w:jc w:val="both"/>
        <w:rPr>
          <w:rFonts w:ascii="Times New Roman" w:hAnsi="Times New Roman" w:cs="Times New Roman"/>
          <w:sz w:val="24"/>
          <w:szCs w:val="24"/>
        </w:rPr>
      </w:pPr>
      <w:r w:rsidRPr="00877CE8">
        <w:rPr>
          <w:rFonts w:ascii="Times New Roman" w:hAnsi="Times New Roman" w:cs="Times New Roman"/>
          <w:sz w:val="24"/>
          <w:szCs w:val="24"/>
        </w:rPr>
        <w:t>Sprijinirea studenților în accesarea unor burse de practică;</w:t>
      </w:r>
    </w:p>
    <w:p w:rsidR="00DA1F3B" w:rsidRPr="00877CE8" w:rsidRDefault="00DA1F3B" w:rsidP="00877CE8">
      <w:pPr>
        <w:spacing w:line="360" w:lineRule="auto"/>
        <w:ind w:firstLine="720"/>
        <w:jc w:val="both"/>
        <w:rPr>
          <w:rFonts w:ascii="Times New Roman" w:hAnsi="Times New Roman" w:cs="Times New Roman"/>
          <w:sz w:val="24"/>
          <w:szCs w:val="24"/>
        </w:rPr>
      </w:pPr>
      <w:r w:rsidRPr="00877CE8">
        <w:rPr>
          <w:rFonts w:ascii="Times New Roman" w:hAnsi="Times New Roman" w:cs="Times New Roman"/>
          <w:sz w:val="24"/>
          <w:szCs w:val="24"/>
        </w:rPr>
        <w:t>Identificarea unor posibile parteneriate cu agenții economici pentru activități de cercetare.</w:t>
      </w:r>
    </w:p>
    <w:p w:rsidR="00DA1F3B" w:rsidRPr="00877CE8" w:rsidRDefault="00DA1F3B" w:rsidP="00877CE8">
      <w:pPr>
        <w:tabs>
          <w:tab w:val="left" w:pos="360"/>
        </w:tabs>
        <w:spacing w:line="360" w:lineRule="auto"/>
        <w:jc w:val="both"/>
        <w:rPr>
          <w:rFonts w:ascii="Times New Roman" w:hAnsi="Times New Roman" w:cs="Times New Roman"/>
          <w:b/>
          <w:sz w:val="24"/>
          <w:szCs w:val="24"/>
        </w:rPr>
      </w:pPr>
      <w:r w:rsidRPr="00877CE8">
        <w:rPr>
          <w:rFonts w:ascii="Times New Roman" w:hAnsi="Times New Roman" w:cs="Times New Roman"/>
          <w:b/>
          <w:sz w:val="24"/>
          <w:szCs w:val="24"/>
        </w:rPr>
        <w:t>•</w:t>
      </w:r>
      <w:r w:rsidRPr="00877CE8">
        <w:rPr>
          <w:rFonts w:ascii="Times New Roman" w:hAnsi="Times New Roman" w:cs="Times New Roman"/>
          <w:b/>
          <w:sz w:val="24"/>
          <w:szCs w:val="24"/>
        </w:rPr>
        <w:tab/>
        <w:t>pe planul relației cu studenții</w:t>
      </w:r>
    </w:p>
    <w:p w:rsidR="00DA1F3B" w:rsidRPr="00877CE8" w:rsidRDefault="00DA1F3B" w:rsidP="00877CE8">
      <w:pPr>
        <w:spacing w:line="360" w:lineRule="auto"/>
        <w:ind w:firstLine="720"/>
        <w:jc w:val="both"/>
        <w:rPr>
          <w:rFonts w:ascii="Times New Roman" w:hAnsi="Times New Roman" w:cs="Times New Roman"/>
          <w:sz w:val="24"/>
          <w:szCs w:val="24"/>
        </w:rPr>
      </w:pPr>
      <w:r w:rsidRPr="00877CE8">
        <w:rPr>
          <w:rFonts w:ascii="Times New Roman" w:hAnsi="Times New Roman" w:cs="Times New Roman"/>
          <w:sz w:val="24"/>
          <w:szCs w:val="24"/>
        </w:rPr>
        <w:t>Implicarea decanilor de an în rezolvarea problemelor studenților de care răspund și în cunoșterea problemelor acestora;</w:t>
      </w:r>
    </w:p>
    <w:p w:rsidR="00DA1F3B" w:rsidRPr="00877CE8" w:rsidRDefault="00DA1F3B" w:rsidP="00877CE8">
      <w:pPr>
        <w:spacing w:line="360" w:lineRule="auto"/>
        <w:ind w:firstLine="720"/>
        <w:jc w:val="both"/>
        <w:rPr>
          <w:rFonts w:ascii="Times New Roman" w:hAnsi="Times New Roman" w:cs="Times New Roman"/>
          <w:sz w:val="24"/>
          <w:szCs w:val="24"/>
        </w:rPr>
      </w:pPr>
      <w:r w:rsidRPr="00877CE8">
        <w:rPr>
          <w:rFonts w:ascii="Times New Roman" w:hAnsi="Times New Roman" w:cs="Times New Roman"/>
          <w:sz w:val="24"/>
          <w:szCs w:val="24"/>
        </w:rPr>
        <w:t>Analiza și evaluarea condițiilor sociale ale studenților în scopul îmbunătățirii activității didactice a acestora sau pentru acordarea de burse sociale;</w:t>
      </w:r>
    </w:p>
    <w:p w:rsidR="00DA1F3B" w:rsidRPr="00877CE8" w:rsidRDefault="00DA1F3B" w:rsidP="00877CE8">
      <w:pPr>
        <w:spacing w:line="360" w:lineRule="auto"/>
        <w:ind w:firstLine="720"/>
        <w:jc w:val="both"/>
        <w:rPr>
          <w:rFonts w:ascii="Times New Roman" w:hAnsi="Times New Roman" w:cs="Times New Roman"/>
          <w:sz w:val="24"/>
          <w:szCs w:val="24"/>
        </w:rPr>
      </w:pPr>
      <w:r w:rsidRPr="00877CE8">
        <w:rPr>
          <w:rFonts w:ascii="Times New Roman" w:hAnsi="Times New Roman" w:cs="Times New Roman"/>
          <w:sz w:val="24"/>
          <w:szCs w:val="24"/>
        </w:rPr>
        <w:t>Responsabilizarea studenților prin susținerea participării acestora la concursuri și manifestări științifice studențești, prin asigurarea cadrului de implementare a programelor de mobilități și prin atragerea lor în colective de cercetare mixte;</w:t>
      </w:r>
    </w:p>
    <w:p w:rsidR="00DA1F3B" w:rsidRPr="00877CE8" w:rsidRDefault="00DA1F3B" w:rsidP="00877CE8">
      <w:pPr>
        <w:spacing w:line="360" w:lineRule="auto"/>
        <w:ind w:firstLine="720"/>
        <w:jc w:val="both"/>
        <w:rPr>
          <w:rFonts w:ascii="Times New Roman" w:hAnsi="Times New Roman" w:cs="Times New Roman"/>
          <w:sz w:val="24"/>
          <w:szCs w:val="24"/>
        </w:rPr>
      </w:pPr>
      <w:r w:rsidRPr="00877CE8">
        <w:rPr>
          <w:rFonts w:ascii="Times New Roman" w:hAnsi="Times New Roman" w:cs="Times New Roman"/>
          <w:sz w:val="24"/>
          <w:szCs w:val="24"/>
        </w:rPr>
        <w:t>Crearea cadrului educațional necesar formării de absolvenți competenți pentru toate cele trei cicluri de învățământ universitar;</w:t>
      </w:r>
    </w:p>
    <w:p w:rsidR="00DA1F3B" w:rsidRDefault="00DA1F3B" w:rsidP="00877CE8">
      <w:pPr>
        <w:spacing w:line="360" w:lineRule="auto"/>
        <w:ind w:firstLine="720"/>
        <w:jc w:val="both"/>
        <w:rPr>
          <w:rFonts w:ascii="Times New Roman" w:hAnsi="Times New Roman" w:cs="Times New Roman"/>
          <w:sz w:val="24"/>
          <w:szCs w:val="24"/>
        </w:rPr>
      </w:pPr>
      <w:r w:rsidRPr="00877CE8">
        <w:rPr>
          <w:rFonts w:ascii="Times New Roman" w:hAnsi="Times New Roman" w:cs="Times New Roman"/>
          <w:sz w:val="24"/>
          <w:szCs w:val="24"/>
        </w:rPr>
        <w:t>Dezvoltarea unor relații bazate pe respect reciproc care să furnizeze valoare procesului educațional.</w:t>
      </w:r>
    </w:p>
    <w:p w:rsidR="00DA1F3B" w:rsidRDefault="00DA1F3B" w:rsidP="006247E8">
      <w:pPr>
        <w:spacing w:line="360" w:lineRule="auto"/>
        <w:jc w:val="both"/>
        <w:rPr>
          <w:rFonts w:ascii="Times New Roman" w:hAnsi="Times New Roman" w:cs="Times New Roman"/>
          <w:sz w:val="24"/>
          <w:szCs w:val="24"/>
        </w:rPr>
      </w:pPr>
      <w:r>
        <w:rPr>
          <w:rFonts w:ascii="Times New Roman" w:hAnsi="Times New Roman" w:cs="Times New Roman"/>
          <w:sz w:val="24"/>
          <w:szCs w:val="24"/>
        </w:rPr>
        <w:t>20 februarie 2018</w:t>
      </w:r>
    </w:p>
    <w:p w:rsidR="00DA1F3B" w:rsidRPr="00877CE8" w:rsidRDefault="00DA1F3B" w:rsidP="006247E8">
      <w:pPr>
        <w:spacing w:line="360" w:lineRule="auto"/>
        <w:jc w:val="both"/>
        <w:rPr>
          <w:rFonts w:ascii="Times New Roman" w:hAnsi="Times New Roman" w:cs="Times New Roman"/>
          <w:sz w:val="24"/>
          <w:szCs w:val="24"/>
        </w:rPr>
      </w:pPr>
    </w:p>
    <w:p w:rsidR="00DA1F3B" w:rsidRPr="006247E8" w:rsidRDefault="00DA1F3B" w:rsidP="00721411">
      <w:pPr>
        <w:spacing w:after="0" w:line="240" w:lineRule="auto"/>
        <w:jc w:val="both"/>
        <w:rPr>
          <w:rFonts w:ascii="Times New Roman" w:hAnsi="Times New Roman" w:cs="Times New Roman"/>
          <w:bCs/>
          <w:sz w:val="24"/>
          <w:szCs w:val="24"/>
        </w:rPr>
      </w:pPr>
      <w:r w:rsidRPr="006247E8">
        <w:rPr>
          <w:rFonts w:ascii="Times New Roman" w:hAnsi="Times New Roman" w:cs="Times New Roman"/>
          <w:bCs/>
          <w:sz w:val="24"/>
          <w:szCs w:val="24"/>
        </w:rPr>
        <w:t>Director Departament CMMC</w:t>
      </w:r>
    </w:p>
    <w:p w:rsidR="00DA1F3B" w:rsidRDefault="00DA1F3B" w:rsidP="00721411">
      <w:pPr>
        <w:spacing w:after="0" w:line="240" w:lineRule="auto"/>
        <w:jc w:val="both"/>
        <w:rPr>
          <w:rFonts w:ascii="Times New Roman" w:hAnsi="Times New Roman" w:cs="Times New Roman"/>
          <w:bCs/>
          <w:sz w:val="24"/>
          <w:szCs w:val="24"/>
        </w:rPr>
      </w:pPr>
    </w:p>
    <w:p w:rsidR="00DA1F3B" w:rsidRPr="006247E8" w:rsidRDefault="00DA1F3B" w:rsidP="00721411">
      <w:pPr>
        <w:spacing w:after="0" w:line="240" w:lineRule="auto"/>
        <w:jc w:val="both"/>
        <w:rPr>
          <w:rFonts w:ascii="Times New Roman" w:hAnsi="Times New Roman" w:cs="Times New Roman"/>
          <w:bCs/>
          <w:sz w:val="24"/>
          <w:szCs w:val="24"/>
        </w:rPr>
      </w:pPr>
      <w:r>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7pt;margin-top:5.2pt;width:93.3pt;height:49pt;z-index:-251658240">
            <v:imagedata r:id="rId7" o:title=""/>
          </v:shape>
        </w:pict>
      </w:r>
      <w:r w:rsidRPr="006247E8">
        <w:rPr>
          <w:rFonts w:ascii="Times New Roman" w:hAnsi="Times New Roman" w:cs="Times New Roman"/>
          <w:bCs/>
          <w:sz w:val="24"/>
          <w:szCs w:val="24"/>
        </w:rPr>
        <w:t>Prof.dr.ing. Daniel GRECEA</w:t>
      </w:r>
    </w:p>
    <w:sectPr w:rsidR="00DA1F3B" w:rsidRPr="006247E8" w:rsidSect="00E00995">
      <w:footerReference w:type="default" r:id="rId8"/>
      <w:pgSz w:w="11907" w:h="16839" w:code="9"/>
      <w:pgMar w:top="1078" w:right="1417" w:bottom="107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1F3B" w:rsidRDefault="00DA1F3B" w:rsidP="009960A3">
      <w:pPr>
        <w:spacing w:after="0" w:line="240" w:lineRule="auto"/>
      </w:pPr>
      <w:r>
        <w:separator/>
      </w:r>
    </w:p>
  </w:endnote>
  <w:endnote w:type="continuationSeparator" w:id="0">
    <w:p w:rsidR="00DA1F3B" w:rsidRDefault="00DA1F3B" w:rsidP="009960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Segoe UI">
    <w:panose1 w:val="020B0502040204020203"/>
    <w:charset w:val="EE"/>
    <w:family w:val="swiss"/>
    <w:pitch w:val="variable"/>
    <w:sig w:usb0="E00022FF" w:usb1="C000205B" w:usb2="00000009" w:usb3="00000000" w:csb0="000001DF" w:csb1="00000000"/>
  </w:font>
  <w:font w:name="Myriad Pro Cond">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F3B" w:rsidRDefault="00DA1F3B">
    <w:pPr>
      <w:pStyle w:val="Footer"/>
      <w:jc w:val="center"/>
    </w:pPr>
    <w:fldSimple w:instr="PAGE   \* MERGEFORMAT">
      <w:r>
        <w:rPr>
          <w:noProof/>
        </w:rPr>
        <w:t>7</w:t>
      </w:r>
    </w:fldSimple>
  </w:p>
  <w:p w:rsidR="00DA1F3B" w:rsidRDefault="00DA1F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1F3B" w:rsidRDefault="00DA1F3B" w:rsidP="009960A3">
      <w:pPr>
        <w:spacing w:after="0" w:line="240" w:lineRule="auto"/>
      </w:pPr>
      <w:r>
        <w:separator/>
      </w:r>
    </w:p>
  </w:footnote>
  <w:footnote w:type="continuationSeparator" w:id="0">
    <w:p w:rsidR="00DA1F3B" w:rsidRDefault="00DA1F3B" w:rsidP="009960A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819D648"/>
    <w:multiLevelType w:val="hybridMultilevel"/>
    <w:tmpl w:val="C5BA5DD4"/>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8DC7051B"/>
    <w:multiLevelType w:val="hybridMultilevel"/>
    <w:tmpl w:val="1A42E45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8F029DEF"/>
    <w:multiLevelType w:val="hybridMultilevel"/>
    <w:tmpl w:val="C57538D6"/>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9B30E01F"/>
    <w:multiLevelType w:val="hybridMultilevel"/>
    <w:tmpl w:val="08925BC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A825E450"/>
    <w:multiLevelType w:val="hybridMultilevel"/>
    <w:tmpl w:val="4EEEBC5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AA9CA1DB"/>
    <w:multiLevelType w:val="hybridMultilevel"/>
    <w:tmpl w:val="E42337A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AC6455BA"/>
    <w:multiLevelType w:val="hybridMultilevel"/>
    <w:tmpl w:val="4EFBBF2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AD6DEB0E"/>
    <w:multiLevelType w:val="hybridMultilevel"/>
    <w:tmpl w:val="F936EB8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B4754F8A"/>
    <w:multiLevelType w:val="hybridMultilevel"/>
    <w:tmpl w:val="AB52938C"/>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B904E993"/>
    <w:multiLevelType w:val="hybridMultilevel"/>
    <w:tmpl w:val="38B0D80B"/>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B9A36D27"/>
    <w:multiLevelType w:val="hybridMultilevel"/>
    <w:tmpl w:val="69E04D5B"/>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C5828080"/>
    <w:multiLevelType w:val="hybridMultilevel"/>
    <w:tmpl w:val="2061645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CC90878C"/>
    <w:multiLevelType w:val="hybridMultilevel"/>
    <w:tmpl w:val="91798CB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13A7C369"/>
    <w:multiLevelType w:val="hybridMultilevel"/>
    <w:tmpl w:val="0CD37F93"/>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19577C04"/>
    <w:multiLevelType w:val="hybridMultilevel"/>
    <w:tmpl w:val="3825DA3C"/>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1AA1E2CA"/>
    <w:multiLevelType w:val="hybridMultilevel"/>
    <w:tmpl w:val="64340E5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2091F885"/>
    <w:multiLevelType w:val="hybridMultilevel"/>
    <w:tmpl w:val="1CC6C77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226C4F74"/>
    <w:multiLevelType w:val="hybridMultilevel"/>
    <w:tmpl w:val="8DF0A3CA"/>
    <w:lvl w:ilvl="0" w:tplc="7848BE2E">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32D4769B"/>
    <w:multiLevelType w:val="hybridMultilevel"/>
    <w:tmpl w:val="C9EDBB3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4FBF0612"/>
    <w:multiLevelType w:val="hybridMultilevel"/>
    <w:tmpl w:val="7E2CFADE"/>
    <w:lvl w:ilvl="0" w:tplc="748EEE74">
      <w:start w:val="1"/>
      <w:numFmt w:val="decimal"/>
      <w:lvlText w:val="%1."/>
      <w:lvlJc w:val="left"/>
      <w:pPr>
        <w:ind w:left="1080" w:hanging="360"/>
      </w:pPr>
      <w:rPr>
        <w:rFonts w:cs="Times New Roman" w:hint="default"/>
      </w:rPr>
    </w:lvl>
    <w:lvl w:ilvl="1" w:tplc="04180019" w:tentative="1">
      <w:start w:val="1"/>
      <w:numFmt w:val="lowerLetter"/>
      <w:lvlText w:val="%2."/>
      <w:lvlJc w:val="left"/>
      <w:pPr>
        <w:ind w:left="1800" w:hanging="360"/>
      </w:pPr>
      <w:rPr>
        <w:rFonts w:cs="Times New Roman"/>
      </w:rPr>
    </w:lvl>
    <w:lvl w:ilvl="2" w:tplc="0418001B" w:tentative="1">
      <w:start w:val="1"/>
      <w:numFmt w:val="lowerRoman"/>
      <w:lvlText w:val="%3."/>
      <w:lvlJc w:val="right"/>
      <w:pPr>
        <w:ind w:left="2520" w:hanging="180"/>
      </w:pPr>
      <w:rPr>
        <w:rFonts w:cs="Times New Roman"/>
      </w:rPr>
    </w:lvl>
    <w:lvl w:ilvl="3" w:tplc="0418000F" w:tentative="1">
      <w:start w:val="1"/>
      <w:numFmt w:val="decimal"/>
      <w:lvlText w:val="%4."/>
      <w:lvlJc w:val="left"/>
      <w:pPr>
        <w:ind w:left="3240" w:hanging="360"/>
      </w:pPr>
      <w:rPr>
        <w:rFonts w:cs="Times New Roman"/>
      </w:rPr>
    </w:lvl>
    <w:lvl w:ilvl="4" w:tplc="04180019" w:tentative="1">
      <w:start w:val="1"/>
      <w:numFmt w:val="lowerLetter"/>
      <w:lvlText w:val="%5."/>
      <w:lvlJc w:val="left"/>
      <w:pPr>
        <w:ind w:left="3960" w:hanging="360"/>
      </w:pPr>
      <w:rPr>
        <w:rFonts w:cs="Times New Roman"/>
      </w:rPr>
    </w:lvl>
    <w:lvl w:ilvl="5" w:tplc="0418001B" w:tentative="1">
      <w:start w:val="1"/>
      <w:numFmt w:val="lowerRoman"/>
      <w:lvlText w:val="%6."/>
      <w:lvlJc w:val="right"/>
      <w:pPr>
        <w:ind w:left="4680" w:hanging="180"/>
      </w:pPr>
      <w:rPr>
        <w:rFonts w:cs="Times New Roman"/>
      </w:rPr>
    </w:lvl>
    <w:lvl w:ilvl="6" w:tplc="0418000F" w:tentative="1">
      <w:start w:val="1"/>
      <w:numFmt w:val="decimal"/>
      <w:lvlText w:val="%7."/>
      <w:lvlJc w:val="left"/>
      <w:pPr>
        <w:ind w:left="5400" w:hanging="360"/>
      </w:pPr>
      <w:rPr>
        <w:rFonts w:cs="Times New Roman"/>
      </w:rPr>
    </w:lvl>
    <w:lvl w:ilvl="7" w:tplc="04180019" w:tentative="1">
      <w:start w:val="1"/>
      <w:numFmt w:val="lowerLetter"/>
      <w:lvlText w:val="%8."/>
      <w:lvlJc w:val="left"/>
      <w:pPr>
        <w:ind w:left="6120" w:hanging="360"/>
      </w:pPr>
      <w:rPr>
        <w:rFonts w:cs="Times New Roman"/>
      </w:rPr>
    </w:lvl>
    <w:lvl w:ilvl="8" w:tplc="0418001B" w:tentative="1">
      <w:start w:val="1"/>
      <w:numFmt w:val="lowerRoman"/>
      <w:lvlText w:val="%9."/>
      <w:lvlJc w:val="right"/>
      <w:pPr>
        <w:ind w:left="6840" w:hanging="180"/>
      </w:pPr>
      <w:rPr>
        <w:rFonts w:cs="Times New Roman"/>
      </w:rPr>
    </w:lvl>
  </w:abstractNum>
  <w:abstractNum w:abstractNumId="20">
    <w:nsid w:val="50D36F0D"/>
    <w:multiLevelType w:val="multilevel"/>
    <w:tmpl w:val="F2AA1F32"/>
    <w:lvl w:ilvl="0">
      <w:start w:val="1"/>
      <w:numFmt w:val="decimal"/>
      <w:lvlText w:val="%1."/>
      <w:lvlJc w:val="left"/>
      <w:pPr>
        <w:ind w:left="720" w:hanging="360"/>
      </w:pPr>
      <w:rPr>
        <w:rFonts w:cs="Times New Roman" w:hint="default"/>
      </w:rPr>
    </w:lvl>
    <w:lvl w:ilvl="1">
      <w:start w:val="3"/>
      <w:numFmt w:val="decimal"/>
      <w:isLgl/>
      <w:lvlText w:val="%1.%2"/>
      <w:lvlJc w:val="left"/>
      <w:pPr>
        <w:ind w:left="720" w:hanging="360"/>
      </w:pPr>
      <w:rPr>
        <w:rFonts w:cs="Times New Roman" w:hint="default"/>
        <w:b/>
        <w:bCs/>
      </w:rPr>
    </w:lvl>
    <w:lvl w:ilvl="2">
      <w:start w:val="1"/>
      <w:numFmt w:val="decimal"/>
      <w:isLgl/>
      <w:lvlText w:val="%1.%2.%3"/>
      <w:lvlJc w:val="left"/>
      <w:pPr>
        <w:ind w:left="1080" w:hanging="720"/>
      </w:pPr>
      <w:rPr>
        <w:rFonts w:cs="Times New Roman" w:hint="default"/>
        <w:b/>
        <w:bCs/>
      </w:rPr>
    </w:lvl>
    <w:lvl w:ilvl="3">
      <w:start w:val="1"/>
      <w:numFmt w:val="decimal"/>
      <w:isLgl/>
      <w:lvlText w:val="%1.%2.%3.%4"/>
      <w:lvlJc w:val="left"/>
      <w:pPr>
        <w:ind w:left="1080" w:hanging="720"/>
      </w:pPr>
      <w:rPr>
        <w:rFonts w:cs="Times New Roman" w:hint="default"/>
        <w:b/>
        <w:bCs/>
      </w:rPr>
    </w:lvl>
    <w:lvl w:ilvl="4">
      <w:start w:val="1"/>
      <w:numFmt w:val="decimal"/>
      <w:isLgl/>
      <w:lvlText w:val="%1.%2.%3.%4.%5"/>
      <w:lvlJc w:val="left"/>
      <w:pPr>
        <w:ind w:left="1440" w:hanging="1080"/>
      </w:pPr>
      <w:rPr>
        <w:rFonts w:cs="Times New Roman" w:hint="default"/>
        <w:b/>
        <w:bCs/>
      </w:rPr>
    </w:lvl>
    <w:lvl w:ilvl="5">
      <w:start w:val="1"/>
      <w:numFmt w:val="decimal"/>
      <w:isLgl/>
      <w:lvlText w:val="%1.%2.%3.%4.%5.%6"/>
      <w:lvlJc w:val="left"/>
      <w:pPr>
        <w:ind w:left="1440" w:hanging="1080"/>
      </w:pPr>
      <w:rPr>
        <w:rFonts w:cs="Times New Roman" w:hint="default"/>
        <w:b/>
        <w:bCs/>
      </w:rPr>
    </w:lvl>
    <w:lvl w:ilvl="6">
      <w:start w:val="1"/>
      <w:numFmt w:val="decimal"/>
      <w:isLgl/>
      <w:lvlText w:val="%1.%2.%3.%4.%5.%6.%7"/>
      <w:lvlJc w:val="left"/>
      <w:pPr>
        <w:ind w:left="1800" w:hanging="1440"/>
      </w:pPr>
      <w:rPr>
        <w:rFonts w:cs="Times New Roman" w:hint="default"/>
        <w:b/>
        <w:bCs/>
      </w:rPr>
    </w:lvl>
    <w:lvl w:ilvl="7">
      <w:start w:val="1"/>
      <w:numFmt w:val="decimal"/>
      <w:isLgl/>
      <w:lvlText w:val="%1.%2.%3.%4.%5.%6.%7.%8"/>
      <w:lvlJc w:val="left"/>
      <w:pPr>
        <w:ind w:left="1800" w:hanging="1440"/>
      </w:pPr>
      <w:rPr>
        <w:rFonts w:cs="Times New Roman" w:hint="default"/>
        <w:b/>
        <w:bCs/>
      </w:rPr>
    </w:lvl>
    <w:lvl w:ilvl="8">
      <w:start w:val="1"/>
      <w:numFmt w:val="decimal"/>
      <w:isLgl/>
      <w:lvlText w:val="%1.%2.%3.%4.%5.%6.%7.%8.%9"/>
      <w:lvlJc w:val="left"/>
      <w:pPr>
        <w:ind w:left="2160" w:hanging="1800"/>
      </w:pPr>
      <w:rPr>
        <w:rFonts w:cs="Times New Roman" w:hint="default"/>
        <w:b/>
        <w:bCs/>
      </w:rPr>
    </w:lvl>
  </w:abstractNum>
  <w:abstractNum w:abstractNumId="21">
    <w:nsid w:val="569853BC"/>
    <w:multiLevelType w:val="hybridMultilevel"/>
    <w:tmpl w:val="800BD540"/>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57825848"/>
    <w:multiLevelType w:val="hybridMultilevel"/>
    <w:tmpl w:val="3B19BBA2"/>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5B807E31"/>
    <w:multiLevelType w:val="hybridMultilevel"/>
    <w:tmpl w:val="FD949916"/>
    <w:lvl w:ilvl="0" w:tplc="1E18C728">
      <w:start w:val="2"/>
      <w:numFmt w:val="bullet"/>
      <w:lvlText w:val="-"/>
      <w:lvlJc w:val="left"/>
      <w:pPr>
        <w:ind w:left="1080" w:hanging="360"/>
      </w:pPr>
      <w:rPr>
        <w:rFonts w:ascii="Times New Roman" w:eastAsia="Times New Roman" w:hAnsi="Times New Roman" w:hint="default"/>
      </w:rPr>
    </w:lvl>
    <w:lvl w:ilvl="1" w:tplc="04180003" w:tentative="1">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4">
    <w:nsid w:val="5C2384B2"/>
    <w:multiLevelType w:val="hybridMultilevel"/>
    <w:tmpl w:val="04C8869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6053FAB8"/>
    <w:multiLevelType w:val="hybridMultilevel"/>
    <w:tmpl w:val="75FD0F0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62E1277E"/>
    <w:multiLevelType w:val="hybridMultilevel"/>
    <w:tmpl w:val="C2E2D1D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6482236A"/>
    <w:multiLevelType w:val="hybridMultilevel"/>
    <w:tmpl w:val="F6969504"/>
    <w:lvl w:ilvl="0" w:tplc="8F9CBD4E">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675EBF22"/>
    <w:multiLevelType w:val="hybridMultilevel"/>
    <w:tmpl w:val="BB7E303B"/>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7B506E6F"/>
    <w:multiLevelType w:val="hybridMultilevel"/>
    <w:tmpl w:val="FD9CD39E"/>
    <w:lvl w:ilvl="0" w:tplc="685CFBC2">
      <w:start w:val="1"/>
      <w:numFmt w:val="bullet"/>
      <w:lvlText w:val="-"/>
      <w:lvlJc w:val="left"/>
      <w:pPr>
        <w:ind w:left="1080" w:hanging="360"/>
      </w:pPr>
      <w:rPr>
        <w:rFonts w:ascii="Times New Roman" w:eastAsia="Times New Roman" w:hAnsi="Times New Roman" w:hint="default"/>
      </w:rPr>
    </w:lvl>
    <w:lvl w:ilvl="1" w:tplc="04180003" w:tentative="1">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20"/>
  </w:num>
  <w:num w:numId="2">
    <w:abstractNumId w:val="17"/>
  </w:num>
  <w:num w:numId="3">
    <w:abstractNumId w:val="27"/>
  </w:num>
  <w:num w:numId="4">
    <w:abstractNumId w:val="12"/>
  </w:num>
  <w:num w:numId="5">
    <w:abstractNumId w:val="18"/>
  </w:num>
  <w:num w:numId="6">
    <w:abstractNumId w:val="1"/>
  </w:num>
  <w:num w:numId="7">
    <w:abstractNumId w:val="5"/>
  </w:num>
  <w:num w:numId="8">
    <w:abstractNumId w:val="16"/>
  </w:num>
  <w:num w:numId="9">
    <w:abstractNumId w:val="25"/>
  </w:num>
  <w:num w:numId="10">
    <w:abstractNumId w:val="6"/>
  </w:num>
  <w:num w:numId="11">
    <w:abstractNumId w:val="11"/>
  </w:num>
  <w:num w:numId="12">
    <w:abstractNumId w:val="2"/>
  </w:num>
  <w:num w:numId="13">
    <w:abstractNumId w:val="3"/>
  </w:num>
  <w:num w:numId="14">
    <w:abstractNumId w:val="21"/>
  </w:num>
  <w:num w:numId="15">
    <w:abstractNumId w:val="24"/>
  </w:num>
  <w:num w:numId="16">
    <w:abstractNumId w:val="0"/>
  </w:num>
  <w:num w:numId="17">
    <w:abstractNumId w:val="8"/>
  </w:num>
  <w:num w:numId="18">
    <w:abstractNumId w:val="14"/>
  </w:num>
  <w:num w:numId="19">
    <w:abstractNumId w:val="4"/>
  </w:num>
  <w:num w:numId="20">
    <w:abstractNumId w:val="9"/>
  </w:num>
  <w:num w:numId="21">
    <w:abstractNumId w:val="28"/>
  </w:num>
  <w:num w:numId="22">
    <w:abstractNumId w:val="13"/>
  </w:num>
  <w:num w:numId="23">
    <w:abstractNumId w:val="22"/>
  </w:num>
  <w:num w:numId="24">
    <w:abstractNumId w:val="10"/>
  </w:num>
  <w:num w:numId="25">
    <w:abstractNumId w:val="15"/>
  </w:num>
  <w:num w:numId="26">
    <w:abstractNumId w:val="7"/>
  </w:num>
  <w:num w:numId="27">
    <w:abstractNumId w:val="26"/>
  </w:num>
  <w:num w:numId="28">
    <w:abstractNumId w:val="19"/>
  </w:num>
  <w:num w:numId="29">
    <w:abstractNumId w:val="29"/>
  </w:num>
  <w:num w:numId="3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20"/>
  <w:hyphenationZone w:val="425"/>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163D"/>
    <w:rsid w:val="0000047B"/>
    <w:rsid w:val="000019AC"/>
    <w:rsid w:val="000105F4"/>
    <w:rsid w:val="00015CF5"/>
    <w:rsid w:val="000454D6"/>
    <w:rsid w:val="000476C6"/>
    <w:rsid w:val="0004794D"/>
    <w:rsid w:val="000511FB"/>
    <w:rsid w:val="00052F82"/>
    <w:rsid w:val="0006183B"/>
    <w:rsid w:val="000621B0"/>
    <w:rsid w:val="00062EE0"/>
    <w:rsid w:val="00065C90"/>
    <w:rsid w:val="00072409"/>
    <w:rsid w:val="00077118"/>
    <w:rsid w:val="0008712A"/>
    <w:rsid w:val="00094AEA"/>
    <w:rsid w:val="000A05CC"/>
    <w:rsid w:val="000A6B9B"/>
    <w:rsid w:val="000A7CED"/>
    <w:rsid w:val="000D4355"/>
    <w:rsid w:val="000E0DB3"/>
    <w:rsid w:val="000E2E28"/>
    <w:rsid w:val="000E6ACB"/>
    <w:rsid w:val="000F13B7"/>
    <w:rsid w:val="000F2DF0"/>
    <w:rsid w:val="00101947"/>
    <w:rsid w:val="00114ECF"/>
    <w:rsid w:val="001175D1"/>
    <w:rsid w:val="00176025"/>
    <w:rsid w:val="001807A4"/>
    <w:rsid w:val="0019290C"/>
    <w:rsid w:val="00195035"/>
    <w:rsid w:val="001A643C"/>
    <w:rsid w:val="001F3584"/>
    <w:rsid w:val="0022022C"/>
    <w:rsid w:val="002313FE"/>
    <w:rsid w:val="0023441B"/>
    <w:rsid w:val="002379A8"/>
    <w:rsid w:val="00242298"/>
    <w:rsid w:val="00254F14"/>
    <w:rsid w:val="002566AD"/>
    <w:rsid w:val="002718C5"/>
    <w:rsid w:val="00284896"/>
    <w:rsid w:val="002C771E"/>
    <w:rsid w:val="002C7EFE"/>
    <w:rsid w:val="002D0E98"/>
    <w:rsid w:val="002E3FD7"/>
    <w:rsid w:val="002F4010"/>
    <w:rsid w:val="003053E9"/>
    <w:rsid w:val="00346D30"/>
    <w:rsid w:val="0035283C"/>
    <w:rsid w:val="003565D2"/>
    <w:rsid w:val="003653DC"/>
    <w:rsid w:val="003709C6"/>
    <w:rsid w:val="00373CF5"/>
    <w:rsid w:val="003929F7"/>
    <w:rsid w:val="003A5FCA"/>
    <w:rsid w:val="003B5AE2"/>
    <w:rsid w:val="003B5FB6"/>
    <w:rsid w:val="003C102E"/>
    <w:rsid w:val="003D29CF"/>
    <w:rsid w:val="003D3A09"/>
    <w:rsid w:val="003D4A6B"/>
    <w:rsid w:val="003D4DA1"/>
    <w:rsid w:val="003E1199"/>
    <w:rsid w:val="003E158C"/>
    <w:rsid w:val="003E1926"/>
    <w:rsid w:val="003F4AFB"/>
    <w:rsid w:val="003F4F3B"/>
    <w:rsid w:val="004124F3"/>
    <w:rsid w:val="00416EDD"/>
    <w:rsid w:val="00416FA6"/>
    <w:rsid w:val="00424ADF"/>
    <w:rsid w:val="00452E7C"/>
    <w:rsid w:val="00471B2D"/>
    <w:rsid w:val="004761B6"/>
    <w:rsid w:val="004865ED"/>
    <w:rsid w:val="00493511"/>
    <w:rsid w:val="00496A83"/>
    <w:rsid w:val="004A2914"/>
    <w:rsid w:val="004A33FD"/>
    <w:rsid w:val="004A36FB"/>
    <w:rsid w:val="004B5B53"/>
    <w:rsid w:val="004B69A0"/>
    <w:rsid w:val="004C4FBF"/>
    <w:rsid w:val="004E0928"/>
    <w:rsid w:val="004E3848"/>
    <w:rsid w:val="004E479B"/>
    <w:rsid w:val="00505ECE"/>
    <w:rsid w:val="00506FA0"/>
    <w:rsid w:val="00516494"/>
    <w:rsid w:val="00520D49"/>
    <w:rsid w:val="0053019C"/>
    <w:rsid w:val="00533316"/>
    <w:rsid w:val="0054591B"/>
    <w:rsid w:val="005478FE"/>
    <w:rsid w:val="005627A7"/>
    <w:rsid w:val="00581A5E"/>
    <w:rsid w:val="0058642A"/>
    <w:rsid w:val="00596662"/>
    <w:rsid w:val="005B2416"/>
    <w:rsid w:val="005B62D7"/>
    <w:rsid w:val="005E44F7"/>
    <w:rsid w:val="005F5291"/>
    <w:rsid w:val="005F5D9B"/>
    <w:rsid w:val="006024B3"/>
    <w:rsid w:val="00604A60"/>
    <w:rsid w:val="006247E8"/>
    <w:rsid w:val="00632DDD"/>
    <w:rsid w:val="006362EE"/>
    <w:rsid w:val="00641A3D"/>
    <w:rsid w:val="00651E3A"/>
    <w:rsid w:val="00662970"/>
    <w:rsid w:val="00672BB1"/>
    <w:rsid w:val="00683518"/>
    <w:rsid w:val="00684617"/>
    <w:rsid w:val="006938A0"/>
    <w:rsid w:val="006A1A6E"/>
    <w:rsid w:val="006A2256"/>
    <w:rsid w:val="006A3E24"/>
    <w:rsid w:val="006B2BF5"/>
    <w:rsid w:val="006D2F97"/>
    <w:rsid w:val="006D758B"/>
    <w:rsid w:val="006E2104"/>
    <w:rsid w:val="0070136B"/>
    <w:rsid w:val="00714F75"/>
    <w:rsid w:val="00714F96"/>
    <w:rsid w:val="00716328"/>
    <w:rsid w:val="00721411"/>
    <w:rsid w:val="00724043"/>
    <w:rsid w:val="007467EE"/>
    <w:rsid w:val="00771C01"/>
    <w:rsid w:val="0078116E"/>
    <w:rsid w:val="007821BC"/>
    <w:rsid w:val="00782EF1"/>
    <w:rsid w:val="007948F5"/>
    <w:rsid w:val="00796752"/>
    <w:rsid w:val="007A4F13"/>
    <w:rsid w:val="007B5E83"/>
    <w:rsid w:val="007C4946"/>
    <w:rsid w:val="007D331A"/>
    <w:rsid w:val="007D63FC"/>
    <w:rsid w:val="008005C6"/>
    <w:rsid w:val="008061E5"/>
    <w:rsid w:val="008149C8"/>
    <w:rsid w:val="008215AC"/>
    <w:rsid w:val="00824870"/>
    <w:rsid w:val="00846C98"/>
    <w:rsid w:val="0085730E"/>
    <w:rsid w:val="00857FA9"/>
    <w:rsid w:val="00865128"/>
    <w:rsid w:val="00877CE8"/>
    <w:rsid w:val="0088045B"/>
    <w:rsid w:val="00886508"/>
    <w:rsid w:val="00886AA3"/>
    <w:rsid w:val="00895764"/>
    <w:rsid w:val="008B607B"/>
    <w:rsid w:val="008B6192"/>
    <w:rsid w:val="008C0B0A"/>
    <w:rsid w:val="008C570B"/>
    <w:rsid w:val="008E0CCB"/>
    <w:rsid w:val="008E5860"/>
    <w:rsid w:val="008E6456"/>
    <w:rsid w:val="008E653F"/>
    <w:rsid w:val="00930C46"/>
    <w:rsid w:val="009366DC"/>
    <w:rsid w:val="009464D4"/>
    <w:rsid w:val="00955E31"/>
    <w:rsid w:val="00991395"/>
    <w:rsid w:val="009960A3"/>
    <w:rsid w:val="009A18EE"/>
    <w:rsid w:val="009A45AD"/>
    <w:rsid w:val="009B0605"/>
    <w:rsid w:val="009C68C3"/>
    <w:rsid w:val="00A34E9C"/>
    <w:rsid w:val="00A41B9B"/>
    <w:rsid w:val="00A41C12"/>
    <w:rsid w:val="00A43381"/>
    <w:rsid w:val="00A5661C"/>
    <w:rsid w:val="00A722EF"/>
    <w:rsid w:val="00A82913"/>
    <w:rsid w:val="00A96B77"/>
    <w:rsid w:val="00AC03AE"/>
    <w:rsid w:val="00AD585C"/>
    <w:rsid w:val="00AE7654"/>
    <w:rsid w:val="00AF1BBB"/>
    <w:rsid w:val="00B12FE8"/>
    <w:rsid w:val="00B24176"/>
    <w:rsid w:val="00B4145B"/>
    <w:rsid w:val="00B44877"/>
    <w:rsid w:val="00B80F2E"/>
    <w:rsid w:val="00BB7F94"/>
    <w:rsid w:val="00BC52CB"/>
    <w:rsid w:val="00BF33EB"/>
    <w:rsid w:val="00BF7BF3"/>
    <w:rsid w:val="00C026FE"/>
    <w:rsid w:val="00C14B75"/>
    <w:rsid w:val="00C1778C"/>
    <w:rsid w:val="00C23B2E"/>
    <w:rsid w:val="00C252D4"/>
    <w:rsid w:val="00C26E9F"/>
    <w:rsid w:val="00C3348E"/>
    <w:rsid w:val="00C41924"/>
    <w:rsid w:val="00C43924"/>
    <w:rsid w:val="00C62EFB"/>
    <w:rsid w:val="00C71955"/>
    <w:rsid w:val="00C87B57"/>
    <w:rsid w:val="00CA02FF"/>
    <w:rsid w:val="00CC789C"/>
    <w:rsid w:val="00CD3AA9"/>
    <w:rsid w:val="00D018BC"/>
    <w:rsid w:val="00D14251"/>
    <w:rsid w:val="00D31447"/>
    <w:rsid w:val="00D372F0"/>
    <w:rsid w:val="00D60C65"/>
    <w:rsid w:val="00D80404"/>
    <w:rsid w:val="00D83263"/>
    <w:rsid w:val="00D83D65"/>
    <w:rsid w:val="00D86320"/>
    <w:rsid w:val="00D90AF0"/>
    <w:rsid w:val="00D94F0F"/>
    <w:rsid w:val="00DA1F3B"/>
    <w:rsid w:val="00DC30C6"/>
    <w:rsid w:val="00DD73A3"/>
    <w:rsid w:val="00DE0501"/>
    <w:rsid w:val="00DE065A"/>
    <w:rsid w:val="00DE73BA"/>
    <w:rsid w:val="00E00995"/>
    <w:rsid w:val="00E02883"/>
    <w:rsid w:val="00E0471C"/>
    <w:rsid w:val="00E1381B"/>
    <w:rsid w:val="00E344CA"/>
    <w:rsid w:val="00E41ACB"/>
    <w:rsid w:val="00E466D8"/>
    <w:rsid w:val="00E71100"/>
    <w:rsid w:val="00E74AD5"/>
    <w:rsid w:val="00E809B5"/>
    <w:rsid w:val="00E91ADF"/>
    <w:rsid w:val="00EA62C8"/>
    <w:rsid w:val="00EB1AE3"/>
    <w:rsid w:val="00EB60B2"/>
    <w:rsid w:val="00EC7B83"/>
    <w:rsid w:val="00EE163D"/>
    <w:rsid w:val="00F05E7B"/>
    <w:rsid w:val="00F125A4"/>
    <w:rsid w:val="00F2281C"/>
    <w:rsid w:val="00F43659"/>
    <w:rsid w:val="00F44EB4"/>
    <w:rsid w:val="00F455F0"/>
    <w:rsid w:val="00F60E2E"/>
    <w:rsid w:val="00F61F0B"/>
    <w:rsid w:val="00F73A4C"/>
    <w:rsid w:val="00F87B33"/>
    <w:rsid w:val="00F910B3"/>
    <w:rsid w:val="00F97217"/>
    <w:rsid w:val="00FA0F34"/>
    <w:rsid w:val="00FA747C"/>
    <w:rsid w:val="00FB32C7"/>
    <w:rsid w:val="00FC204D"/>
    <w:rsid w:val="00FD0E14"/>
    <w:rsid w:val="00FE1260"/>
    <w:rsid w:val="00FF6023"/>
  </w:rsids>
  <m:mathPr>
    <m:mathFont m:val="Cambria Math"/>
    <m:brkBin m:val="before"/>
    <m:brkBinSub m:val="--"/>
    <m:smallFrac m:val="off"/>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5AD"/>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83518"/>
    <w:pPr>
      <w:ind w:left="720"/>
    </w:pPr>
  </w:style>
  <w:style w:type="paragraph" w:styleId="BalloonText">
    <w:name w:val="Balloon Text"/>
    <w:basedOn w:val="Normal"/>
    <w:link w:val="BalloonTextChar"/>
    <w:uiPriority w:val="99"/>
    <w:semiHidden/>
    <w:rsid w:val="00065C90"/>
    <w:pPr>
      <w:spacing w:after="0" w:line="240" w:lineRule="auto"/>
    </w:pPr>
    <w:rPr>
      <w:rFonts w:ascii="Segoe UI" w:hAnsi="Segoe UI" w:cs="Segoe UI"/>
      <w:sz w:val="18"/>
      <w:szCs w:val="18"/>
      <w:lang w:val="en-GB" w:eastAsia="ro-RO"/>
    </w:rPr>
  </w:style>
  <w:style w:type="character" w:customStyle="1" w:styleId="BalloonTextChar">
    <w:name w:val="Balloon Text Char"/>
    <w:basedOn w:val="DefaultParagraphFont"/>
    <w:link w:val="BalloonText"/>
    <w:uiPriority w:val="99"/>
    <w:semiHidden/>
    <w:locked/>
    <w:rsid w:val="00065C90"/>
    <w:rPr>
      <w:rFonts w:ascii="Segoe UI" w:hAnsi="Segoe UI" w:cs="Segoe UI"/>
      <w:sz w:val="18"/>
      <w:szCs w:val="18"/>
      <w:lang w:val="en-GB"/>
    </w:rPr>
  </w:style>
  <w:style w:type="paragraph" w:customStyle="1" w:styleId="Default">
    <w:name w:val="Default"/>
    <w:uiPriority w:val="99"/>
    <w:rsid w:val="00684617"/>
    <w:pPr>
      <w:autoSpaceDE w:val="0"/>
      <w:autoSpaceDN w:val="0"/>
      <w:adjustRightInd w:val="0"/>
    </w:pPr>
    <w:rPr>
      <w:rFonts w:cs="Calibri"/>
      <w:color w:val="000000"/>
      <w:sz w:val="24"/>
      <w:szCs w:val="24"/>
      <w:lang w:val="en-US" w:eastAsia="en-US"/>
    </w:rPr>
  </w:style>
  <w:style w:type="table" w:styleId="TableGrid">
    <w:name w:val="Table Grid"/>
    <w:basedOn w:val="TableNormal"/>
    <w:uiPriority w:val="99"/>
    <w:locked/>
    <w:rsid w:val="008B607B"/>
    <w:rPr>
      <w:rFonts w:ascii="Times New Roman" w:eastAsia="Times New Roman" w:hAnsi="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9960A3"/>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9960A3"/>
    <w:rPr>
      <w:rFonts w:cs="Calibri"/>
      <w:lang w:eastAsia="en-US"/>
    </w:rPr>
  </w:style>
  <w:style w:type="paragraph" w:styleId="Footer">
    <w:name w:val="footer"/>
    <w:basedOn w:val="Normal"/>
    <w:link w:val="FooterChar"/>
    <w:uiPriority w:val="99"/>
    <w:rsid w:val="009960A3"/>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9960A3"/>
    <w:rPr>
      <w:rFonts w:cs="Calibr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7</Pages>
  <Words>1703</Words>
  <Characters>9880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UNIVERSITATEA POLITEHNICA TIMIŞOARA</dc:title>
  <dc:subject/>
  <dc:creator>Raul Zaharia</dc:creator>
  <cp:keywords/>
  <dc:description/>
  <cp:lastModifiedBy>Daniel Grecea</cp:lastModifiedBy>
  <cp:revision>4</cp:revision>
  <cp:lastPrinted>2016-07-22T06:48:00Z</cp:lastPrinted>
  <dcterms:created xsi:type="dcterms:W3CDTF">2018-02-21T16:06:00Z</dcterms:created>
  <dcterms:modified xsi:type="dcterms:W3CDTF">2018-02-22T18:16:00Z</dcterms:modified>
</cp:coreProperties>
</file>